
<file path=[Content_Types].xml><?xml version="1.0" encoding="utf-8"?>
<Types xmlns="http://schemas.openxmlformats.org/package/2006/content-types">
  <Default Extension="emf" ContentType="image/x-emf"/>
  <Default Extension="jfif" ContentType="image/jpeg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DBA7DB" w14:textId="77777777" w:rsidR="002D17C9" w:rsidRPr="004A5644" w:rsidRDefault="002D17C9" w:rsidP="00E57A4C">
      <w:pPr>
        <w:bidi/>
        <w:jc w:val="both"/>
        <w:rPr>
          <w:rFonts w:ascii="RAK" w:hAnsi="RAK" w:cs="RAK"/>
          <w:sz w:val="24"/>
          <w:szCs w:val="24"/>
          <w:rtl/>
        </w:rPr>
      </w:pPr>
      <w:bookmarkStart w:id="0" w:name="_Hlk140754281"/>
      <w:bookmarkEnd w:id="0"/>
    </w:p>
    <w:p w14:paraId="74C35D5D" w14:textId="77777777" w:rsidR="002D17C9" w:rsidRPr="004A5644" w:rsidRDefault="002D17C9" w:rsidP="002D17C9">
      <w:pPr>
        <w:bidi/>
        <w:rPr>
          <w:rFonts w:ascii="RAK" w:hAnsi="RAK" w:cs="RAK"/>
          <w:sz w:val="24"/>
          <w:szCs w:val="24"/>
          <w:rtl/>
        </w:rPr>
      </w:pPr>
    </w:p>
    <w:p w14:paraId="05E1ACB4" w14:textId="77777777" w:rsidR="000820A1" w:rsidRPr="004A5644" w:rsidRDefault="000820A1" w:rsidP="00D0552A">
      <w:pPr>
        <w:tabs>
          <w:tab w:val="left" w:pos="3876"/>
        </w:tabs>
        <w:bidi/>
        <w:jc w:val="center"/>
        <w:rPr>
          <w:rFonts w:ascii="RAK" w:hAnsi="RAK" w:cs="RAK"/>
          <w:sz w:val="24"/>
          <w:szCs w:val="24"/>
          <w:rtl/>
        </w:rPr>
      </w:pPr>
    </w:p>
    <w:p w14:paraId="6A4B9E51" w14:textId="119CD2F7" w:rsidR="000820A1" w:rsidRPr="004A5644" w:rsidRDefault="009B2484" w:rsidP="008B3DDA">
      <w:pPr>
        <w:tabs>
          <w:tab w:val="left" w:pos="6660"/>
        </w:tabs>
        <w:rPr>
          <w:rFonts w:ascii="RAK" w:hAnsi="RAK" w:cs="RAK"/>
          <w:sz w:val="24"/>
          <w:szCs w:val="24"/>
          <w:rtl/>
        </w:rPr>
      </w:pPr>
      <w:r w:rsidRPr="004A5644">
        <w:rPr>
          <w:rFonts w:ascii="RAK" w:hAnsi="RAK" w:cs="RAK"/>
          <w:sz w:val="24"/>
          <w:szCs w:val="24"/>
          <w:rtl/>
        </w:rPr>
        <w:tab/>
      </w:r>
    </w:p>
    <w:p w14:paraId="7205892D" w14:textId="77777777" w:rsidR="000820A1" w:rsidRPr="004A5644" w:rsidRDefault="000820A1" w:rsidP="008B3DDA">
      <w:pPr>
        <w:tabs>
          <w:tab w:val="left" w:pos="3876"/>
        </w:tabs>
        <w:jc w:val="center"/>
        <w:rPr>
          <w:rFonts w:ascii="RAK Reqular" w:hAnsi="RAK Reqular" w:cs="RAK Reqular"/>
          <w:b/>
          <w:bCs/>
          <w:sz w:val="24"/>
          <w:szCs w:val="24"/>
        </w:rPr>
      </w:pPr>
    </w:p>
    <w:p w14:paraId="3983AD5E" w14:textId="7C1D8EEB" w:rsidR="008B3DDA" w:rsidRDefault="007A731C" w:rsidP="008B3DDA">
      <w:pPr>
        <w:tabs>
          <w:tab w:val="left" w:pos="3876"/>
        </w:tabs>
        <w:jc w:val="center"/>
        <w:rPr>
          <w:rFonts w:ascii="RAK Reqular" w:hAnsi="RAK Reqular" w:cs="RAK Reqular"/>
          <w:b/>
          <w:bCs/>
          <w:sz w:val="40"/>
          <w:szCs w:val="40"/>
        </w:rPr>
      </w:pPr>
      <w:r>
        <w:rPr>
          <w:rFonts w:ascii="RAK Reqular" w:hAnsi="RAK Reqular" w:cs="RAK Reqular"/>
          <w:b/>
          <w:bCs/>
          <w:sz w:val="40"/>
          <w:szCs w:val="40"/>
        </w:rPr>
        <w:t xml:space="preserve">Annual Report </w:t>
      </w:r>
    </w:p>
    <w:p w14:paraId="2ACAA7A2" w14:textId="1500B945" w:rsidR="007A731C" w:rsidRPr="007A731C" w:rsidRDefault="007A731C" w:rsidP="008B3DDA">
      <w:pPr>
        <w:tabs>
          <w:tab w:val="left" w:pos="3876"/>
        </w:tabs>
        <w:jc w:val="center"/>
        <w:rPr>
          <w:rFonts w:ascii="RAK Reqular" w:hAnsi="RAK Reqular" w:cs="RAK Reqular"/>
          <w:b/>
          <w:bCs/>
          <w:sz w:val="40"/>
          <w:szCs w:val="40"/>
          <w:rtl/>
        </w:rPr>
      </w:pPr>
      <w:r>
        <w:rPr>
          <w:rFonts w:ascii="RAK Reqular" w:hAnsi="RAK Reqular" w:cs="RAK Reqular"/>
          <w:b/>
          <w:bCs/>
          <w:sz w:val="40"/>
          <w:szCs w:val="40"/>
        </w:rPr>
        <w:t xml:space="preserve">RAK Courts </w:t>
      </w:r>
    </w:p>
    <w:p w14:paraId="661465EC" w14:textId="661E3D3E" w:rsidR="00695326" w:rsidRPr="008B3DDA" w:rsidRDefault="002D17C9" w:rsidP="008B3DDA">
      <w:pPr>
        <w:tabs>
          <w:tab w:val="left" w:pos="3876"/>
        </w:tabs>
        <w:bidi/>
        <w:rPr>
          <w:rFonts w:ascii="RAK Reqular" w:hAnsi="RAK Reqular" w:cs="RAK Reqular"/>
          <w:sz w:val="40"/>
          <w:szCs w:val="40"/>
        </w:rPr>
        <w:sectPr w:rsidR="00695326" w:rsidRPr="008B3DDA">
          <w:headerReference w:type="default" r:id="rId8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4670E6">
        <w:rPr>
          <w:rFonts w:ascii="RAK Reqular" w:hAnsi="RAK Reqular" w:cs="RAK Reqular"/>
          <w:sz w:val="40"/>
          <w:szCs w:val="40"/>
          <w:rtl/>
        </w:rPr>
        <w:tab/>
      </w:r>
    </w:p>
    <w:p w14:paraId="3858C80B" w14:textId="77777777" w:rsidR="00E52C83" w:rsidRDefault="00E52C83" w:rsidP="00464F7F">
      <w:pPr>
        <w:bidi/>
        <w:jc w:val="both"/>
        <w:rPr>
          <w:rFonts w:ascii="RAK" w:hAnsi="RAK" w:cs="RAK"/>
          <w:b/>
          <w:bCs/>
          <w:sz w:val="24"/>
          <w:szCs w:val="24"/>
        </w:rPr>
      </w:pPr>
    </w:p>
    <w:p w14:paraId="5F65B477" w14:textId="1A3EAA61" w:rsidR="00A81052" w:rsidRDefault="00A81052" w:rsidP="00A81052">
      <w:pPr>
        <w:bidi/>
        <w:jc w:val="center"/>
        <w:rPr>
          <w:rFonts w:ascii="RAK" w:hAnsi="RAK" w:cs="RAK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11AF9C4" wp14:editId="7957427F">
            <wp:extent cx="5943600" cy="4043045"/>
            <wp:effectExtent l="0" t="0" r="0" b="0"/>
            <wp:docPr id="11693859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38599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16F31" w14:textId="77777777" w:rsidR="00A81052" w:rsidRDefault="00A81052" w:rsidP="00A81052">
      <w:pPr>
        <w:jc w:val="center"/>
        <w:rPr>
          <w:rFonts w:ascii="RAK" w:hAnsi="RAK" w:cs="RAK"/>
          <w:color w:val="0D0D0D" w:themeColor="text1" w:themeTint="F2"/>
          <w:sz w:val="28"/>
          <w:szCs w:val="28"/>
          <w:lang w:bidi="ar-EG"/>
        </w:rPr>
      </w:pPr>
      <w:r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His Highness Sheikh </w:t>
      </w:r>
    </w:p>
    <w:p w14:paraId="5B55AD5A" w14:textId="00E84857" w:rsidR="00A81052" w:rsidRDefault="00A81052" w:rsidP="00A81052">
      <w:pPr>
        <w:jc w:val="center"/>
        <w:rPr>
          <w:rFonts w:ascii="RAK" w:hAnsi="RAK" w:cs="RAK"/>
          <w:color w:val="0D0D0D" w:themeColor="text1" w:themeTint="F2"/>
          <w:sz w:val="28"/>
          <w:szCs w:val="28"/>
        </w:rPr>
      </w:pPr>
      <w:r w:rsidRPr="0026474D">
        <w:rPr>
          <w:rFonts w:ascii="RAK" w:hAnsi="RAK" w:cs="RAK"/>
          <w:color w:val="0D0D0D" w:themeColor="text1" w:themeTint="F2"/>
          <w:sz w:val="28"/>
          <w:szCs w:val="28"/>
        </w:rPr>
        <w:t xml:space="preserve">Saud bin Saqr Al Qasimi </w:t>
      </w:r>
    </w:p>
    <w:p w14:paraId="50C45379" w14:textId="33839E1E" w:rsidR="00A81052" w:rsidRDefault="00A81052" w:rsidP="00A81052">
      <w:pPr>
        <w:jc w:val="center"/>
        <w:rPr>
          <w:rFonts w:ascii="RAK" w:hAnsi="RAK" w:cs="RAK"/>
          <w:b/>
          <w:bCs/>
          <w:sz w:val="24"/>
          <w:szCs w:val="24"/>
        </w:rPr>
      </w:pPr>
      <w:r w:rsidRPr="0026474D">
        <w:rPr>
          <w:rFonts w:ascii="RAK" w:hAnsi="RAK" w:cs="RAK"/>
          <w:color w:val="0D0D0D" w:themeColor="text1" w:themeTint="F2"/>
          <w:sz w:val="28"/>
          <w:szCs w:val="28"/>
        </w:rPr>
        <w:t>Member of the Supreme Council and Ruler of Ras Al Khaimah</w:t>
      </w:r>
    </w:p>
    <w:p w14:paraId="5551B258" w14:textId="77777777" w:rsidR="00A81052" w:rsidRDefault="00A81052" w:rsidP="00A81052">
      <w:pPr>
        <w:bidi/>
        <w:jc w:val="both"/>
        <w:rPr>
          <w:rFonts w:ascii="RAK" w:hAnsi="RAK" w:cs="RAK"/>
          <w:b/>
          <w:bCs/>
          <w:sz w:val="24"/>
          <w:szCs w:val="24"/>
        </w:rPr>
      </w:pPr>
    </w:p>
    <w:p w14:paraId="6CEA7958" w14:textId="77777777" w:rsidR="00A81052" w:rsidRDefault="00A81052" w:rsidP="00A81052">
      <w:pPr>
        <w:bidi/>
        <w:jc w:val="both"/>
        <w:rPr>
          <w:rFonts w:ascii="RAK" w:hAnsi="RAK" w:cs="RAK"/>
          <w:b/>
          <w:bCs/>
          <w:sz w:val="24"/>
          <w:szCs w:val="24"/>
        </w:rPr>
      </w:pPr>
    </w:p>
    <w:p w14:paraId="38B56DBE" w14:textId="77777777" w:rsidR="00A81052" w:rsidRDefault="00A81052" w:rsidP="00A81052">
      <w:pPr>
        <w:bidi/>
        <w:jc w:val="both"/>
        <w:rPr>
          <w:rFonts w:ascii="RAK" w:hAnsi="RAK" w:cs="RAK"/>
          <w:b/>
          <w:bCs/>
          <w:sz w:val="24"/>
          <w:szCs w:val="24"/>
        </w:rPr>
      </w:pPr>
    </w:p>
    <w:p w14:paraId="62F5753C" w14:textId="77777777" w:rsidR="00A81052" w:rsidRDefault="00A81052" w:rsidP="00A81052">
      <w:pPr>
        <w:bidi/>
        <w:jc w:val="both"/>
        <w:rPr>
          <w:rFonts w:ascii="RAK" w:hAnsi="RAK" w:cs="RAK"/>
          <w:b/>
          <w:bCs/>
          <w:sz w:val="24"/>
          <w:szCs w:val="24"/>
        </w:rPr>
      </w:pPr>
    </w:p>
    <w:p w14:paraId="699BC2E5" w14:textId="77777777" w:rsidR="00A81052" w:rsidRDefault="00A81052" w:rsidP="00A81052">
      <w:pPr>
        <w:bidi/>
        <w:jc w:val="both"/>
        <w:rPr>
          <w:rFonts w:ascii="RAK" w:hAnsi="RAK" w:cs="RAK"/>
          <w:b/>
          <w:bCs/>
          <w:sz w:val="24"/>
          <w:szCs w:val="24"/>
        </w:rPr>
      </w:pPr>
    </w:p>
    <w:p w14:paraId="6537D228" w14:textId="733FC9BB" w:rsidR="00A81052" w:rsidRDefault="008C2844" w:rsidP="00E97C01">
      <w:pPr>
        <w:rPr>
          <w:rFonts w:ascii="RAK" w:hAnsi="RAK" w:cs="RAK"/>
          <w:b/>
          <w:bCs/>
          <w:sz w:val="24"/>
          <w:szCs w:val="24"/>
        </w:rPr>
      </w:pPr>
      <w:r>
        <w:rPr>
          <w:rFonts w:ascii="RAK" w:hAnsi="RAK" w:cs="RAK"/>
          <w:b/>
          <w:bCs/>
          <w:sz w:val="24"/>
          <w:szCs w:val="24"/>
          <w:rtl/>
        </w:rPr>
        <w:br w:type="page"/>
      </w:r>
    </w:p>
    <w:p w14:paraId="0157C84D" w14:textId="7BBDF2E0" w:rsidR="00A81052" w:rsidRDefault="00087E45" w:rsidP="00A81052">
      <w:pPr>
        <w:bidi/>
        <w:jc w:val="both"/>
        <w:rPr>
          <w:rFonts w:ascii="RAK" w:hAnsi="RAK" w:cs="RAK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11B7DC0" wp14:editId="6CDA8013">
            <wp:extent cx="5943600" cy="6307455"/>
            <wp:effectExtent l="0" t="0" r="0" b="0"/>
            <wp:docPr id="1582031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03113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A0C77" w14:textId="77777777" w:rsidR="008C2844" w:rsidRDefault="00087E45" w:rsidP="00087E45">
      <w:pPr>
        <w:jc w:val="center"/>
        <w:rPr>
          <w:rFonts w:ascii="RAK" w:hAnsi="RAK" w:cs="RAK"/>
          <w:color w:val="0D0D0D" w:themeColor="text1" w:themeTint="F2"/>
          <w:sz w:val="28"/>
          <w:szCs w:val="28"/>
          <w:lang w:bidi="ar-EG"/>
        </w:rPr>
      </w:pPr>
      <w:r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His Highness Sheikh </w:t>
      </w:r>
    </w:p>
    <w:p w14:paraId="1F7A4ADE" w14:textId="70DF36E6" w:rsidR="00A81052" w:rsidRDefault="00087E45" w:rsidP="00087E45">
      <w:pPr>
        <w:jc w:val="center"/>
        <w:rPr>
          <w:rFonts w:ascii="RAK" w:hAnsi="RAK" w:cs="RAK"/>
          <w:b/>
          <w:bCs/>
          <w:sz w:val="24"/>
          <w:szCs w:val="24"/>
        </w:rPr>
      </w:pPr>
      <w:r w:rsidRPr="0026474D">
        <w:rPr>
          <w:rFonts w:ascii="RAK" w:hAnsi="RAK" w:cs="RAK"/>
          <w:color w:val="0D0D0D" w:themeColor="text1" w:themeTint="F2"/>
          <w:sz w:val="28"/>
          <w:szCs w:val="28"/>
          <w:lang w:bidi="ar-EG"/>
        </w:rPr>
        <w:t>Mohammed bin Saud bin Saqr Al Qasimi</w:t>
      </w:r>
    </w:p>
    <w:p w14:paraId="60351E87" w14:textId="70E10093" w:rsidR="008C2844" w:rsidRDefault="00087E45" w:rsidP="008C2844">
      <w:pPr>
        <w:jc w:val="center"/>
        <w:rPr>
          <w:rFonts w:ascii="RAK" w:hAnsi="RAK" w:cs="RAK"/>
          <w:color w:val="0D0D0D" w:themeColor="text1" w:themeTint="F2"/>
          <w:sz w:val="28"/>
          <w:szCs w:val="28"/>
          <w:lang w:bidi="ar-EG"/>
        </w:rPr>
      </w:pPr>
      <w:r w:rsidRPr="0026474D">
        <w:rPr>
          <w:rFonts w:ascii="RAK" w:hAnsi="RAK" w:cs="RAK"/>
          <w:color w:val="0D0D0D" w:themeColor="text1" w:themeTint="F2"/>
          <w:sz w:val="28"/>
          <w:szCs w:val="28"/>
          <w:lang w:bidi="ar-EG"/>
        </w:rPr>
        <w:t>Crown Prince of Ras Al Khaimah and Chairman of Judicial Council</w:t>
      </w:r>
      <w:r w:rsidR="008C2844">
        <w:rPr>
          <w:rFonts w:ascii="RAK" w:hAnsi="RAK" w:cs="RAK"/>
          <w:color w:val="0D0D0D" w:themeColor="text1" w:themeTint="F2"/>
          <w:sz w:val="28"/>
          <w:szCs w:val="28"/>
          <w:lang w:bidi="ar-EG"/>
        </w:rPr>
        <w:br w:type="page"/>
      </w:r>
    </w:p>
    <w:p w14:paraId="487A2DEC" w14:textId="3A838501" w:rsidR="00E07B14" w:rsidRPr="004A5644" w:rsidRDefault="00E07B14" w:rsidP="00E07B14">
      <w:pPr>
        <w:ind w:left="720"/>
        <w:jc w:val="both"/>
        <w:rPr>
          <w:rFonts w:ascii="RAK" w:hAnsi="RAK" w:cs="RAK"/>
          <w:b/>
          <w:bCs/>
          <w:sz w:val="24"/>
          <w:szCs w:val="24"/>
          <w:rtl/>
        </w:rPr>
      </w:pPr>
      <w:r>
        <w:rPr>
          <w:rFonts w:ascii="RAK" w:hAnsi="RAK" w:cs="RAK"/>
          <w:b/>
          <w:bCs/>
          <w:sz w:val="24"/>
          <w:szCs w:val="24"/>
        </w:rPr>
        <w:lastRenderedPageBreak/>
        <w:t>Table of Contents:</w:t>
      </w:r>
    </w:p>
    <w:p w14:paraId="0D1753B6" w14:textId="672E5785" w:rsidR="00E07B14" w:rsidRPr="00632D5E" w:rsidRDefault="002D17C9">
      <w:pPr>
        <w:pStyle w:val="TOC1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r w:rsidRPr="004A5644">
        <w:rPr>
          <w:rFonts w:ascii="RAK" w:hAnsi="RAK" w:cs="RAK"/>
          <w:sz w:val="24"/>
          <w:szCs w:val="24"/>
          <w:rtl/>
        </w:rPr>
        <w:fldChar w:fldCharType="begin"/>
      </w:r>
      <w:r w:rsidRPr="004A5644">
        <w:rPr>
          <w:rFonts w:ascii="RAK" w:hAnsi="RAK" w:cs="RAK"/>
          <w:sz w:val="24"/>
          <w:szCs w:val="24"/>
          <w:rtl/>
        </w:rPr>
        <w:instrText xml:space="preserve"> </w:instrText>
      </w:r>
      <w:r w:rsidRPr="004A5644">
        <w:rPr>
          <w:rFonts w:ascii="RAK" w:hAnsi="RAK" w:cs="RAK"/>
          <w:sz w:val="24"/>
          <w:szCs w:val="24"/>
        </w:rPr>
        <w:instrText xml:space="preserve">TOC </w:instrText>
      </w:r>
      <w:r w:rsidRPr="004A5644">
        <w:rPr>
          <w:rFonts w:ascii="RAK" w:hAnsi="RAK" w:cs="RAK"/>
          <w:sz w:val="24"/>
          <w:szCs w:val="24"/>
          <w:rtl/>
        </w:rPr>
        <w:instrText>\</w:instrText>
      </w:r>
      <w:r w:rsidRPr="004A5644">
        <w:rPr>
          <w:rFonts w:ascii="RAK" w:hAnsi="RAK" w:cs="RAK"/>
          <w:sz w:val="24"/>
          <w:szCs w:val="24"/>
        </w:rPr>
        <w:instrText>o "1-3" \h \z \u</w:instrText>
      </w:r>
      <w:r w:rsidRPr="004A5644">
        <w:rPr>
          <w:rFonts w:ascii="RAK" w:hAnsi="RAK" w:cs="RAK"/>
          <w:sz w:val="24"/>
          <w:szCs w:val="24"/>
          <w:rtl/>
        </w:rPr>
        <w:instrText xml:space="preserve"> </w:instrText>
      </w:r>
      <w:r w:rsidRPr="004A5644">
        <w:rPr>
          <w:rFonts w:ascii="RAK" w:hAnsi="RAK" w:cs="RAK"/>
          <w:sz w:val="24"/>
          <w:szCs w:val="24"/>
          <w:rtl/>
        </w:rPr>
        <w:fldChar w:fldCharType="separate"/>
      </w:r>
      <w:hyperlink w:anchor="_Toc192573963" w:history="1">
        <w:r w:rsidR="00B10540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>Message</w:t>
        </w:r>
        <w:r w:rsidR="00E07B14"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 xml:space="preserve"> of RAK Courts</w:t>
        </w:r>
        <w:r w:rsidR="00E07B14" w:rsidRPr="00632D5E">
          <w:rPr>
            <w:rStyle w:val="Hyperlink"/>
            <w:rFonts w:ascii="Courier New" w:hAnsi="Courier New" w:cs="Courier New"/>
            <w:b/>
            <w:bCs/>
            <w:sz w:val="22"/>
            <w:szCs w:val="22"/>
            <w:lang w:bidi="ar-AE"/>
          </w:rPr>
          <w:t>’</w:t>
        </w:r>
        <w:r w:rsidR="00E07B14"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 xml:space="preserve"> President</w:t>
        </w:r>
        <w:r w:rsidR="00E07B14" w:rsidRPr="00632D5E">
          <w:rPr>
            <w:b/>
            <w:bCs/>
            <w:webHidden/>
            <w:sz w:val="22"/>
            <w:szCs w:val="22"/>
          </w:rPr>
          <w:tab/>
        </w:r>
        <w:r w:rsidR="00E07B14" w:rsidRPr="00632D5E">
          <w:rPr>
            <w:b/>
            <w:bCs/>
            <w:webHidden/>
            <w:sz w:val="22"/>
            <w:szCs w:val="22"/>
          </w:rPr>
          <w:fldChar w:fldCharType="begin"/>
        </w:r>
        <w:r w:rsidR="00E07B14" w:rsidRPr="00632D5E">
          <w:rPr>
            <w:b/>
            <w:bCs/>
            <w:webHidden/>
            <w:sz w:val="22"/>
            <w:szCs w:val="22"/>
          </w:rPr>
          <w:instrText xml:space="preserve"> PAGEREF _Toc192573963 \h </w:instrText>
        </w:r>
        <w:r w:rsidR="00E07B14" w:rsidRPr="00632D5E">
          <w:rPr>
            <w:b/>
            <w:bCs/>
            <w:webHidden/>
            <w:sz w:val="22"/>
            <w:szCs w:val="22"/>
          </w:rPr>
        </w:r>
        <w:r w:rsidR="00E07B14" w:rsidRPr="00632D5E">
          <w:rPr>
            <w:b/>
            <w:bCs/>
            <w:webHidden/>
            <w:sz w:val="22"/>
            <w:szCs w:val="22"/>
          </w:rPr>
          <w:fldChar w:fldCharType="separate"/>
        </w:r>
        <w:r w:rsidR="00E07B14" w:rsidRPr="00632D5E">
          <w:rPr>
            <w:b/>
            <w:bCs/>
            <w:webHidden/>
            <w:sz w:val="22"/>
            <w:szCs w:val="22"/>
          </w:rPr>
          <w:t>4</w:t>
        </w:r>
        <w:r w:rsidR="00E07B14"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52F32BAE" w14:textId="2F5C11F8" w:rsidR="00E07B14" w:rsidRPr="00632D5E" w:rsidRDefault="00E07B14">
      <w:pPr>
        <w:pStyle w:val="TOC1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64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</w:rPr>
          <w:t>Government Authority Framework</w:t>
        </w:r>
        <w:r w:rsidRPr="00632D5E">
          <w:rPr>
            <w:rStyle w:val="Hyperlink"/>
            <w:rFonts w:ascii="RAK" w:hAnsi="RAK" w:cs="RAK"/>
            <w:b/>
            <w:bCs/>
            <w:sz w:val="22"/>
            <w:szCs w:val="22"/>
            <w:rtl/>
          </w:rPr>
          <w:t>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_Toc192573964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6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5E926174" w14:textId="77777777" w:rsidR="0099719D" w:rsidRPr="00632D5E" w:rsidRDefault="0099719D" w:rsidP="0099719D">
      <w:pPr>
        <w:pStyle w:val="TOC2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65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</w:rPr>
          <w:t>Organizational Structure</w:t>
        </w:r>
        <w:r w:rsidRPr="00632D5E">
          <w:rPr>
            <w:rStyle w:val="Hyperlink"/>
            <w:rFonts w:ascii="RAK" w:hAnsi="RAK" w:cs="RAK"/>
            <w:b/>
            <w:bCs/>
            <w:sz w:val="22"/>
            <w:szCs w:val="22"/>
            <w:rtl/>
          </w:rPr>
          <w:t>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_Toc192573965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7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7FE69408" w14:textId="0A0E82F6" w:rsidR="00E07B14" w:rsidRPr="00632D5E" w:rsidRDefault="00E07B14">
      <w:pPr>
        <w:pStyle w:val="TOC2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66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</w:rPr>
          <w:t>Services Provided: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_Toc192573966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8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4BC9FC94" w14:textId="6C024053" w:rsidR="00E07B14" w:rsidRPr="00632D5E" w:rsidRDefault="00E07B14">
      <w:pPr>
        <w:pStyle w:val="TOC1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67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EG"/>
          </w:rPr>
          <w:t>Achievements: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_Toc192573967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9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1EEB9568" w14:textId="30AF4B0C" w:rsidR="00E07B14" w:rsidRPr="00632D5E" w:rsidRDefault="00E07B14">
      <w:pPr>
        <w:pStyle w:val="TOC2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68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>Strategic Performance Indic</w:t>
        </w:r>
        <w:r w:rsidR="0039031C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>a</w:t>
        </w:r>
        <w:r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>tors: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_Toc192573968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9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4ECF6FE0" w14:textId="40B44B29" w:rsidR="00E07B14" w:rsidRPr="00632D5E" w:rsidRDefault="002855E6">
      <w:pPr>
        <w:pStyle w:val="TOC2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69" w:history="1">
        <w:r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>Completed</w:t>
        </w:r>
        <w:r w:rsidR="00E07B14"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 xml:space="preserve"> Projects and Initiatives:</w:t>
        </w:r>
        <w:r w:rsidR="00E07B14" w:rsidRPr="00632D5E">
          <w:rPr>
            <w:b/>
            <w:bCs/>
            <w:webHidden/>
            <w:sz w:val="22"/>
            <w:szCs w:val="22"/>
          </w:rPr>
          <w:tab/>
        </w:r>
        <w:r w:rsidR="00E07B14" w:rsidRPr="00632D5E">
          <w:rPr>
            <w:b/>
            <w:bCs/>
            <w:webHidden/>
            <w:sz w:val="22"/>
            <w:szCs w:val="22"/>
          </w:rPr>
          <w:fldChar w:fldCharType="begin"/>
        </w:r>
        <w:r w:rsidR="00E07B14" w:rsidRPr="00632D5E">
          <w:rPr>
            <w:b/>
            <w:bCs/>
            <w:webHidden/>
            <w:sz w:val="22"/>
            <w:szCs w:val="22"/>
          </w:rPr>
          <w:instrText xml:space="preserve"> PAGEREF _Toc192573969 \h </w:instrText>
        </w:r>
        <w:r w:rsidR="00E07B14" w:rsidRPr="00632D5E">
          <w:rPr>
            <w:b/>
            <w:bCs/>
            <w:webHidden/>
            <w:sz w:val="22"/>
            <w:szCs w:val="22"/>
          </w:rPr>
        </w:r>
        <w:r w:rsidR="00E07B14" w:rsidRPr="00632D5E">
          <w:rPr>
            <w:b/>
            <w:bCs/>
            <w:webHidden/>
            <w:sz w:val="22"/>
            <w:szCs w:val="22"/>
          </w:rPr>
          <w:fldChar w:fldCharType="separate"/>
        </w:r>
        <w:r w:rsidR="00E07B14" w:rsidRPr="00632D5E">
          <w:rPr>
            <w:b/>
            <w:bCs/>
            <w:webHidden/>
            <w:sz w:val="22"/>
            <w:szCs w:val="22"/>
          </w:rPr>
          <w:t>15</w:t>
        </w:r>
        <w:r w:rsidR="00E07B14"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0703CDF4" w14:textId="5C5838E9" w:rsidR="00E07B14" w:rsidRPr="00632D5E" w:rsidRDefault="00E07B14">
      <w:pPr>
        <w:pStyle w:val="TOC2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70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  <w:lang w:bidi="ar-AE"/>
          </w:rPr>
          <w:t>Work in Progress</w:t>
        </w:r>
        <w:r w:rsidRPr="00632D5E">
          <w:rPr>
            <w:rStyle w:val="Hyperlink"/>
            <w:rFonts w:ascii="RAK" w:hAnsi="RAK" w:cs="RAK"/>
            <w:b/>
            <w:bCs/>
            <w:sz w:val="22"/>
            <w:szCs w:val="22"/>
            <w:rtl/>
            <w:lang w:bidi="ar-AE"/>
          </w:rPr>
          <w:t>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_Toc192573970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16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3800BA7F" w14:textId="797249F5" w:rsidR="00E07B14" w:rsidRPr="00632D5E" w:rsidRDefault="00E07B14">
      <w:pPr>
        <w:pStyle w:val="TOC1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71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</w:rPr>
          <w:t>Legislative Framework and Development of General Policies: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_Toc192573971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17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3FC8545A" w14:textId="0F94BF79" w:rsidR="00E07B14" w:rsidRPr="00632D5E" w:rsidRDefault="00E07B14">
      <w:pPr>
        <w:pStyle w:val="TOC1"/>
        <w:bidi w:val="0"/>
        <w:rPr>
          <w:rFonts w:asciiTheme="minorHAnsi" w:eastAsiaTheme="minorEastAsia" w:hAnsiTheme="minorHAnsi" w:cstheme="minorBidi"/>
          <w:b/>
          <w:bCs/>
          <w:kern w:val="2"/>
          <w:sz w:val="22"/>
          <w:szCs w:val="22"/>
          <w14:ligatures w14:val="standardContextual"/>
        </w:rPr>
      </w:pPr>
      <w:hyperlink w:anchor="_Toc192573975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</w:rPr>
          <w:t>Strategic Partnerships, Memoranda of Understanding and External Agreements: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_Toc192573975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19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0358CBED" w14:textId="59A72474" w:rsidR="00E07B14" w:rsidRDefault="00E07B14">
      <w:pPr>
        <w:pStyle w:val="TOC1"/>
        <w:bidi w:val="0"/>
        <w:rPr>
          <w:rFonts w:asciiTheme="minorHAnsi" w:eastAsiaTheme="minorEastAsia" w:hAnsiTheme="minorHAnsi" w:cstheme="minorBidi"/>
          <w:kern w:val="2"/>
          <w:sz w:val="24"/>
          <w:szCs w:val="24"/>
          <w14:ligatures w14:val="standardContextual"/>
        </w:rPr>
      </w:pPr>
      <w:hyperlink w:anchor="_Toc192573976" w:history="1">
        <w:r w:rsidRPr="00632D5E">
          <w:rPr>
            <w:rStyle w:val="Hyperlink"/>
            <w:rFonts w:ascii="RAK" w:hAnsi="RAK" w:cs="RAK"/>
            <w:b/>
            <w:bCs/>
            <w:sz w:val="22"/>
            <w:szCs w:val="22"/>
          </w:rPr>
          <w:t>Awards &amp; Honors</w:t>
        </w:r>
        <w:r w:rsidR="0018209F">
          <w:rPr>
            <w:rStyle w:val="Hyperlink"/>
            <w:rFonts w:ascii="RAK" w:hAnsi="RAK" w:cs="RAK"/>
            <w:b/>
            <w:bCs/>
            <w:sz w:val="22"/>
            <w:szCs w:val="22"/>
          </w:rPr>
          <w:t xml:space="preserve"> - Photos</w:t>
        </w:r>
        <w:r w:rsidRPr="00632D5E">
          <w:rPr>
            <w:rStyle w:val="Hyperlink"/>
            <w:rFonts w:ascii="RAK" w:hAnsi="RAK" w:cs="RAK"/>
            <w:b/>
            <w:bCs/>
            <w:sz w:val="22"/>
            <w:szCs w:val="22"/>
            <w:rtl/>
          </w:rPr>
          <w:t>:</w:t>
        </w:r>
        <w:r w:rsidRPr="00632D5E">
          <w:rPr>
            <w:b/>
            <w:bCs/>
            <w:webHidden/>
            <w:sz w:val="22"/>
            <w:szCs w:val="22"/>
          </w:rPr>
          <w:tab/>
        </w:r>
        <w:r w:rsidRPr="00632D5E">
          <w:rPr>
            <w:b/>
            <w:bCs/>
            <w:webHidden/>
            <w:sz w:val="22"/>
            <w:szCs w:val="22"/>
          </w:rPr>
          <w:fldChar w:fldCharType="begin"/>
        </w:r>
        <w:r w:rsidRPr="00632D5E">
          <w:rPr>
            <w:b/>
            <w:bCs/>
            <w:webHidden/>
            <w:sz w:val="22"/>
            <w:szCs w:val="22"/>
          </w:rPr>
          <w:instrText xml:space="preserve"> PAGEREF _Toc192573976 \h </w:instrText>
        </w:r>
        <w:r w:rsidRPr="00632D5E">
          <w:rPr>
            <w:b/>
            <w:bCs/>
            <w:webHidden/>
            <w:sz w:val="22"/>
            <w:szCs w:val="22"/>
          </w:rPr>
        </w:r>
        <w:r w:rsidRPr="00632D5E">
          <w:rPr>
            <w:b/>
            <w:bCs/>
            <w:webHidden/>
            <w:sz w:val="22"/>
            <w:szCs w:val="22"/>
          </w:rPr>
          <w:fldChar w:fldCharType="separate"/>
        </w:r>
        <w:r w:rsidRPr="00632D5E">
          <w:rPr>
            <w:b/>
            <w:bCs/>
            <w:webHidden/>
            <w:sz w:val="22"/>
            <w:szCs w:val="22"/>
          </w:rPr>
          <w:t>22</w:t>
        </w:r>
        <w:r w:rsidRPr="00632D5E">
          <w:rPr>
            <w:b/>
            <w:bCs/>
            <w:webHidden/>
            <w:sz w:val="22"/>
            <w:szCs w:val="22"/>
          </w:rPr>
          <w:fldChar w:fldCharType="end"/>
        </w:r>
      </w:hyperlink>
    </w:p>
    <w:p w14:paraId="7A95B282" w14:textId="0B9ECCAA" w:rsidR="00EA672C" w:rsidRPr="004A5644" w:rsidRDefault="002D17C9" w:rsidP="008B3DDA">
      <w:pPr>
        <w:bidi/>
        <w:ind w:left="1440"/>
        <w:rPr>
          <w:rFonts w:ascii="RAK" w:hAnsi="RAK" w:cs="RAK"/>
          <w:sz w:val="24"/>
          <w:szCs w:val="24"/>
        </w:rPr>
      </w:pPr>
      <w:r w:rsidRPr="004A5644">
        <w:rPr>
          <w:rFonts w:ascii="RAK" w:hAnsi="RAK" w:cs="RAK"/>
          <w:sz w:val="24"/>
          <w:szCs w:val="24"/>
          <w:rtl/>
        </w:rPr>
        <w:fldChar w:fldCharType="end"/>
      </w:r>
    </w:p>
    <w:p w14:paraId="131948CB" w14:textId="2AA5853F" w:rsidR="002D07AE" w:rsidRPr="00A81EA7" w:rsidRDefault="00CB4D29" w:rsidP="003E4AF0">
      <w:pPr>
        <w:rPr>
          <w:rFonts w:ascii="RAK" w:hAnsi="RAK" w:cs="RAK"/>
          <w:b/>
          <w:bCs/>
          <w:sz w:val="24"/>
          <w:szCs w:val="24"/>
        </w:rPr>
      </w:pPr>
      <w:r w:rsidRPr="00A81EA7">
        <w:rPr>
          <w:rFonts w:ascii="RAK" w:hAnsi="RAK" w:cs="RAK"/>
          <w:b/>
          <w:bCs/>
          <w:sz w:val="24"/>
          <w:szCs w:val="24"/>
        </w:rPr>
        <w:t>Table List:</w:t>
      </w:r>
      <w:r w:rsidR="002D17C9" w:rsidRPr="004A5644">
        <w:rPr>
          <w:rFonts w:ascii="RAK" w:hAnsi="RAK" w:cs="RAK"/>
          <w:b/>
          <w:bCs/>
          <w:sz w:val="24"/>
          <w:szCs w:val="24"/>
          <w:rtl/>
        </w:rPr>
        <w:fldChar w:fldCharType="begin"/>
      </w:r>
      <w:r w:rsidR="002D17C9" w:rsidRPr="00A81EA7">
        <w:rPr>
          <w:rFonts w:ascii="RAK" w:hAnsi="RAK" w:cs="RAK"/>
          <w:b/>
          <w:bCs/>
          <w:sz w:val="24"/>
          <w:szCs w:val="24"/>
          <w:rtl/>
        </w:rPr>
        <w:instrText xml:space="preserve"> </w:instrText>
      </w:r>
      <w:r w:rsidR="002D17C9" w:rsidRPr="00A81EA7">
        <w:rPr>
          <w:rFonts w:ascii="RAK" w:hAnsi="RAK" w:cs="RAK"/>
          <w:b/>
          <w:bCs/>
          <w:sz w:val="24"/>
          <w:szCs w:val="24"/>
        </w:rPr>
        <w:instrText xml:space="preserve">TOC </w:instrText>
      </w:r>
      <w:r w:rsidR="002D17C9" w:rsidRPr="00A81EA7">
        <w:rPr>
          <w:rFonts w:ascii="RAK" w:hAnsi="RAK" w:cs="RAK"/>
          <w:b/>
          <w:bCs/>
          <w:sz w:val="24"/>
          <w:szCs w:val="24"/>
          <w:rtl/>
        </w:rPr>
        <w:instrText>\</w:instrText>
      </w:r>
      <w:r w:rsidR="002D17C9" w:rsidRPr="00A81EA7">
        <w:rPr>
          <w:rFonts w:ascii="RAK" w:hAnsi="RAK" w:cs="RAK"/>
          <w:b/>
          <w:bCs/>
          <w:sz w:val="24"/>
          <w:szCs w:val="24"/>
        </w:rPr>
        <w:instrText>h \z \c "</w:instrText>
      </w:r>
      <w:r w:rsidR="002D17C9" w:rsidRPr="00A81EA7">
        <w:rPr>
          <w:rFonts w:ascii="RAK" w:hAnsi="RAK" w:cs="RAK"/>
          <w:b/>
          <w:bCs/>
          <w:sz w:val="24"/>
          <w:szCs w:val="24"/>
          <w:rtl/>
        </w:rPr>
        <w:instrText xml:space="preserve">جدول" </w:instrText>
      </w:r>
      <w:r w:rsidR="002D17C9" w:rsidRPr="004A5644">
        <w:rPr>
          <w:rFonts w:ascii="RAK" w:hAnsi="RAK" w:cs="RAK"/>
          <w:b/>
          <w:bCs/>
          <w:sz w:val="24"/>
          <w:szCs w:val="24"/>
          <w:rtl/>
        </w:rPr>
        <w:fldChar w:fldCharType="separate"/>
      </w:r>
      <w:hyperlink w:anchor="_Toc122002701" w:history="1"/>
    </w:p>
    <w:p w14:paraId="4C0A4439" w14:textId="17E1A397" w:rsidR="002D07AE" w:rsidRPr="004A5644" w:rsidRDefault="007A63D3" w:rsidP="00CB4D29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sz w:val="24"/>
          <w:szCs w:val="24"/>
        </w:rPr>
      </w:pPr>
      <w:hyperlink w:anchor="_Toc122002702" w:history="1">
        <w:r>
          <w:rPr>
            <w:rFonts w:ascii="RAK" w:hAnsi="RAK" w:cs="RAK"/>
            <w:sz w:val="24"/>
            <w:szCs w:val="24"/>
            <w:lang w:bidi="ar-AE"/>
          </w:rPr>
          <w:t>Table 1 – Strategic Performance Indicators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EA672C">
          <w:rPr>
            <w:rFonts w:ascii="RAK" w:hAnsi="RAK" w:cs="RAK" w:hint="cs"/>
            <w:noProof/>
            <w:webHidden/>
            <w:sz w:val="24"/>
            <w:szCs w:val="24"/>
            <w:rtl/>
          </w:rPr>
          <w:t>9</w:t>
        </w:r>
      </w:hyperlink>
    </w:p>
    <w:p w14:paraId="40E82C8D" w14:textId="3DF73DEA" w:rsidR="002D07AE" w:rsidRPr="004A5644" w:rsidRDefault="0044071F" w:rsidP="00CB4D29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sz w:val="24"/>
          <w:szCs w:val="24"/>
        </w:rPr>
      </w:pPr>
      <w:r>
        <w:rPr>
          <w:rFonts w:ascii="RAK" w:hAnsi="RAK" w:cs="RAK"/>
          <w:sz w:val="24"/>
          <w:szCs w:val="24"/>
        </w:rPr>
        <w:t>Table 2 - Key Result Indicators</w:t>
      </w:r>
      <w:r>
        <w:t xml:space="preserve"> </w:t>
      </w:r>
      <w:hyperlink w:anchor="_Toc122002703" w:history="1"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EA672C">
          <w:rPr>
            <w:rFonts w:ascii="RAK" w:hAnsi="RAK" w:cs="RAK" w:hint="cs"/>
            <w:noProof/>
            <w:webHidden/>
            <w:sz w:val="24"/>
            <w:szCs w:val="24"/>
            <w:rtl/>
          </w:rPr>
          <w:t>10</w:t>
        </w:r>
      </w:hyperlink>
    </w:p>
    <w:p w14:paraId="36139F9B" w14:textId="6E9A985A" w:rsidR="002D07AE" w:rsidRPr="004A5644" w:rsidRDefault="0044071F" w:rsidP="00CB4D29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sz w:val="24"/>
          <w:szCs w:val="24"/>
        </w:rPr>
      </w:pPr>
      <w:hyperlink w:anchor="_Toc122002705" w:history="1">
        <w:r>
          <w:rPr>
            <w:rFonts w:ascii="RAK" w:hAnsi="RAK" w:cs="RAK"/>
            <w:sz w:val="24"/>
            <w:szCs w:val="24"/>
          </w:rPr>
          <w:t>Table 3 – Human Capital Management Results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fldChar w:fldCharType="begin"/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instrText xml:space="preserve"> PAGEREF _Toc122002705 \h </w:instrTex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fldChar w:fldCharType="separate"/>
        </w:r>
        <w:r w:rsidR="00856748">
          <w:rPr>
            <w:rFonts w:ascii="RAK" w:hAnsi="RAK" w:cs="RAK"/>
            <w:noProof/>
            <w:webHidden/>
            <w:sz w:val="24"/>
            <w:szCs w:val="24"/>
            <w:rtl/>
          </w:rPr>
          <w:t>13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fldChar w:fldCharType="end"/>
        </w:r>
      </w:hyperlink>
    </w:p>
    <w:p w14:paraId="29DEBC7A" w14:textId="37D450D9" w:rsidR="002D07AE" w:rsidRPr="004A5644" w:rsidRDefault="0044071F" w:rsidP="00CB4D29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sz w:val="24"/>
          <w:szCs w:val="24"/>
        </w:rPr>
      </w:pPr>
      <w:hyperlink w:anchor="_Toc122002706" w:history="1">
        <w:r>
          <w:rPr>
            <w:rFonts w:ascii="RAK" w:hAnsi="RAK" w:cs="RAK"/>
            <w:sz w:val="24"/>
            <w:szCs w:val="24"/>
            <w:lang w:bidi="ar-AE"/>
          </w:rPr>
          <w:t>Table</w:t>
        </w:r>
        <w:r w:rsidRPr="000C2684">
          <w:rPr>
            <w:rFonts w:ascii="RAK" w:hAnsi="RAK" w:cs="RAK"/>
            <w:sz w:val="24"/>
            <w:szCs w:val="24"/>
            <w:lang w:bidi="ar-AE"/>
          </w:rPr>
          <w:t xml:space="preserve"> 4 – </w:t>
        </w:r>
        <w:r w:rsidR="001F29B3" w:rsidRPr="001F29B3">
          <w:rPr>
            <w:rFonts w:ascii="RAK" w:hAnsi="RAK" w:cs="RAK"/>
            <w:sz w:val="24"/>
            <w:szCs w:val="24"/>
            <w:lang w:bidi="ar-AE"/>
          </w:rPr>
          <w:t>Work in Progress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fldChar w:fldCharType="begin"/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instrText xml:space="preserve"> PAGEREF _Toc122002706 \h </w:instrTex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fldChar w:fldCharType="separate"/>
        </w:r>
        <w:r w:rsidR="00856748">
          <w:rPr>
            <w:rFonts w:ascii="RAK" w:hAnsi="RAK" w:cs="RAK"/>
            <w:noProof/>
            <w:webHidden/>
            <w:sz w:val="24"/>
            <w:szCs w:val="24"/>
            <w:rtl/>
          </w:rPr>
          <w:t>14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fldChar w:fldCharType="end"/>
        </w:r>
      </w:hyperlink>
    </w:p>
    <w:p w14:paraId="60F14C84" w14:textId="3EA7C26F" w:rsidR="002D07AE" w:rsidRPr="004A5644" w:rsidRDefault="006E56AA" w:rsidP="00CB4D29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sz w:val="24"/>
          <w:szCs w:val="24"/>
        </w:rPr>
      </w:pPr>
      <w:hyperlink w:anchor="_Toc122002707" w:history="1">
        <w:r>
          <w:rPr>
            <w:rFonts w:ascii="RAK" w:hAnsi="RAK" w:cs="RAK"/>
            <w:sz w:val="24"/>
            <w:szCs w:val="24"/>
            <w:lang w:bidi="ar-AE"/>
          </w:rPr>
          <w:t>Table</w:t>
        </w:r>
        <w:r w:rsidRPr="004F4E45">
          <w:rPr>
            <w:rFonts w:ascii="RAK" w:hAnsi="RAK" w:cs="RAK"/>
            <w:sz w:val="24"/>
            <w:szCs w:val="24"/>
            <w:lang w:bidi="ar-AE"/>
          </w:rPr>
          <w:t xml:space="preserve"> 5 – Work in Progress</w:t>
        </w:r>
        <w:r w:rsidR="002D07AE" w:rsidRPr="004A5644">
          <w:rPr>
            <w:rStyle w:val="Hyperlink"/>
            <w:rFonts w:ascii="RAK" w:hAnsi="RAK" w:cs="RAK"/>
            <w:noProof/>
            <w:sz w:val="24"/>
            <w:szCs w:val="24"/>
          </w:rPr>
          <w:t xml:space="preserve"> 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EA672C">
          <w:rPr>
            <w:rFonts w:ascii="RAK" w:hAnsi="RAK" w:cs="RAK" w:hint="cs"/>
            <w:noProof/>
            <w:webHidden/>
            <w:sz w:val="24"/>
            <w:szCs w:val="24"/>
            <w:rtl/>
          </w:rPr>
          <w:t>15</w:t>
        </w:r>
      </w:hyperlink>
    </w:p>
    <w:p w14:paraId="241146A3" w14:textId="77C5D662" w:rsidR="002D07AE" w:rsidRPr="00EA672C" w:rsidRDefault="00A81EA7" w:rsidP="00CB4D29">
      <w:pPr>
        <w:pStyle w:val="TableofFigures"/>
        <w:tabs>
          <w:tab w:val="right" w:pos="9350"/>
        </w:tabs>
        <w:rPr>
          <w:rStyle w:val="Hyperlink"/>
          <w:rFonts w:ascii="RAK" w:hAnsi="RAK" w:cs="RAK"/>
          <w:lang w:bidi="ar-AE"/>
        </w:rPr>
      </w:pPr>
      <w:r w:rsidRPr="00A81EA7">
        <w:rPr>
          <w:rFonts w:ascii="RAK" w:hAnsi="RAK" w:cs="RAK"/>
          <w:sz w:val="24"/>
          <w:szCs w:val="24"/>
          <w:lang w:bidi="ar-AE"/>
        </w:rPr>
        <w:t xml:space="preserve">Table 6 - </w:t>
      </w:r>
      <w:hyperlink w:anchor="_Toc122002708" w:history="1">
        <w:r w:rsidRPr="00A81EA7">
          <w:rPr>
            <w:rStyle w:val="Hyperlink"/>
            <w:rFonts w:ascii="RAK" w:hAnsi="RAK" w:cs="RAK"/>
            <w:noProof/>
            <w:sz w:val="24"/>
            <w:szCs w:val="24"/>
            <w:lang w:bidi="ar-AE"/>
          </w:rPr>
          <w:t>Legislative Framework and Development of General Policies</w:t>
        </w:r>
        <w:r w:rsidR="002D07AE" w:rsidRPr="00EA672C">
          <w:rPr>
            <w:rStyle w:val="Hyperlink"/>
            <w:rFonts w:ascii="RAK" w:hAnsi="RAK" w:cs="RAK"/>
            <w:webHidden/>
            <w:lang w:bidi="ar-AE"/>
          </w:rPr>
          <w:tab/>
        </w:r>
        <w:r w:rsidR="00EA672C" w:rsidRPr="00EA672C">
          <w:rPr>
            <w:rStyle w:val="Hyperlink"/>
            <w:rFonts w:ascii="RAK" w:hAnsi="RAK" w:cs="RAK"/>
            <w:webHidden/>
            <w:rtl/>
            <w:lang w:bidi="ar-AE"/>
          </w:rPr>
          <w:t>16</w:t>
        </w:r>
      </w:hyperlink>
    </w:p>
    <w:p w14:paraId="47E6BF5C" w14:textId="1969078C" w:rsidR="002D07AE" w:rsidRPr="004A5644" w:rsidRDefault="00A81EA7" w:rsidP="00CB4D29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sz w:val="24"/>
          <w:szCs w:val="24"/>
        </w:rPr>
      </w:pPr>
      <w:hyperlink w:anchor="_Toc122002710" w:history="1">
        <w:r>
          <w:rPr>
            <w:rStyle w:val="Hyperlink"/>
            <w:rFonts w:ascii="RAK" w:hAnsi="RAK" w:cs="RAK"/>
            <w:noProof/>
            <w:sz w:val="24"/>
            <w:szCs w:val="24"/>
          </w:rPr>
          <w:t>Table 7 – Partnerships</w:t>
        </w:r>
        <w:r w:rsidR="002D07AE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EA672C">
          <w:rPr>
            <w:rFonts w:ascii="RAK" w:hAnsi="RAK" w:cs="RAK" w:hint="cs"/>
            <w:noProof/>
            <w:webHidden/>
            <w:sz w:val="24"/>
            <w:szCs w:val="24"/>
            <w:rtl/>
          </w:rPr>
          <w:t>20</w:t>
        </w:r>
      </w:hyperlink>
    </w:p>
    <w:p w14:paraId="3747B3F8" w14:textId="77777777" w:rsidR="009861FC" w:rsidRDefault="002D17C9" w:rsidP="002D07AE">
      <w:pPr>
        <w:tabs>
          <w:tab w:val="left" w:pos="2148"/>
        </w:tabs>
        <w:bidi/>
        <w:ind w:left="720"/>
        <w:rPr>
          <w:rFonts w:ascii="RAK" w:hAnsi="RAK" w:cs="RAK"/>
          <w:sz w:val="24"/>
          <w:szCs w:val="24"/>
        </w:rPr>
      </w:pPr>
      <w:r w:rsidRPr="004A5644">
        <w:rPr>
          <w:rFonts w:ascii="RAK" w:hAnsi="RAK" w:cs="RAK"/>
          <w:sz w:val="24"/>
          <w:szCs w:val="24"/>
          <w:rtl/>
        </w:rPr>
        <w:fldChar w:fldCharType="end"/>
      </w:r>
    </w:p>
    <w:p w14:paraId="193AA7C7" w14:textId="77777777" w:rsidR="00E97C01" w:rsidRDefault="00E97C01" w:rsidP="00E97C01">
      <w:pPr>
        <w:tabs>
          <w:tab w:val="left" w:pos="2148"/>
        </w:tabs>
        <w:bidi/>
        <w:ind w:left="720"/>
        <w:rPr>
          <w:rFonts w:ascii="RAK" w:hAnsi="RAK" w:cs="RAK"/>
          <w:sz w:val="24"/>
          <w:szCs w:val="24"/>
        </w:rPr>
      </w:pPr>
    </w:p>
    <w:p w14:paraId="00CF2EEE" w14:textId="77777777" w:rsidR="00E97C01" w:rsidRDefault="00E97C01" w:rsidP="00E97C01">
      <w:pPr>
        <w:tabs>
          <w:tab w:val="left" w:pos="2148"/>
        </w:tabs>
        <w:bidi/>
        <w:ind w:left="720"/>
        <w:rPr>
          <w:rFonts w:ascii="RAK" w:hAnsi="RAK" w:cs="RAK"/>
          <w:sz w:val="24"/>
          <w:szCs w:val="24"/>
        </w:rPr>
      </w:pPr>
    </w:p>
    <w:p w14:paraId="1206BD50" w14:textId="27996B30" w:rsidR="00E97C01" w:rsidRDefault="00E97C01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43B1C659" w14:textId="77777777" w:rsidR="00E97C01" w:rsidRPr="004A5644" w:rsidRDefault="00E97C01" w:rsidP="00E97C01">
      <w:pPr>
        <w:tabs>
          <w:tab w:val="left" w:pos="2148"/>
        </w:tabs>
        <w:bidi/>
        <w:ind w:left="720"/>
        <w:rPr>
          <w:rFonts w:ascii="RAK" w:hAnsi="RAK" w:cs="RAK"/>
          <w:sz w:val="24"/>
          <w:szCs w:val="24"/>
          <w:rtl/>
        </w:rPr>
      </w:pPr>
    </w:p>
    <w:p w14:paraId="2E0D5B6E" w14:textId="6F84157E" w:rsidR="00A81EA7" w:rsidRPr="00EF7474" w:rsidRDefault="00A81EA7" w:rsidP="00A81EA7">
      <w:pPr>
        <w:tabs>
          <w:tab w:val="left" w:pos="2724"/>
        </w:tabs>
        <w:rPr>
          <w:rFonts w:ascii="RAK" w:hAnsi="RAK" w:cs="RAK"/>
          <w:b/>
          <w:bCs/>
          <w:sz w:val="24"/>
          <w:szCs w:val="24"/>
          <w:rtl/>
        </w:rPr>
      </w:pPr>
      <w:r w:rsidRPr="00EF7474">
        <w:rPr>
          <w:rFonts w:ascii="RAK" w:hAnsi="RAK" w:cs="RAK"/>
          <w:b/>
          <w:bCs/>
          <w:sz w:val="24"/>
          <w:szCs w:val="24"/>
        </w:rPr>
        <w:t>Image List:</w:t>
      </w:r>
    </w:p>
    <w:p w14:paraId="2CF69DCE" w14:textId="03B6F760" w:rsidR="005231D7" w:rsidRPr="004A5644" w:rsidRDefault="00420BCA" w:rsidP="00EF7474">
      <w:pPr>
        <w:pStyle w:val="TableofFigures"/>
        <w:tabs>
          <w:tab w:val="right" w:pos="9350"/>
        </w:tabs>
        <w:rPr>
          <w:rFonts w:ascii="RAK" w:hAnsi="RAK" w:cs="RAK"/>
          <w:noProof/>
          <w:color w:val="0563C1" w:themeColor="hyperlink"/>
          <w:sz w:val="24"/>
          <w:szCs w:val="24"/>
          <w:u w:val="single"/>
          <w:rtl/>
        </w:rPr>
      </w:pPr>
      <w:r w:rsidRPr="004A5644">
        <w:rPr>
          <w:rFonts w:ascii="RAK" w:hAnsi="RAK" w:cs="RAK"/>
          <w:sz w:val="24"/>
          <w:szCs w:val="24"/>
          <w:rtl/>
        </w:rPr>
        <w:fldChar w:fldCharType="begin"/>
      </w:r>
      <w:r w:rsidRPr="004A5644">
        <w:rPr>
          <w:rFonts w:ascii="RAK" w:hAnsi="RAK" w:cs="RAK"/>
          <w:sz w:val="24"/>
          <w:szCs w:val="24"/>
          <w:rtl/>
        </w:rPr>
        <w:instrText xml:space="preserve"> </w:instrText>
      </w:r>
      <w:r w:rsidRPr="004A5644">
        <w:rPr>
          <w:rFonts w:ascii="RAK" w:hAnsi="RAK" w:cs="RAK"/>
          <w:sz w:val="24"/>
          <w:szCs w:val="24"/>
        </w:rPr>
        <w:instrText xml:space="preserve">TOC </w:instrText>
      </w:r>
      <w:r w:rsidRPr="004A5644">
        <w:rPr>
          <w:rFonts w:ascii="RAK" w:hAnsi="RAK" w:cs="RAK"/>
          <w:sz w:val="24"/>
          <w:szCs w:val="24"/>
          <w:rtl/>
        </w:rPr>
        <w:instrText>\</w:instrText>
      </w:r>
      <w:r w:rsidRPr="004A5644">
        <w:rPr>
          <w:rFonts w:ascii="RAK" w:hAnsi="RAK" w:cs="RAK"/>
          <w:sz w:val="24"/>
          <w:szCs w:val="24"/>
        </w:rPr>
        <w:instrText>h \z \c "</w:instrText>
      </w:r>
      <w:r w:rsidRPr="004A5644">
        <w:rPr>
          <w:rFonts w:ascii="RAK" w:hAnsi="RAK" w:cs="RAK"/>
          <w:sz w:val="24"/>
          <w:szCs w:val="24"/>
          <w:rtl/>
        </w:rPr>
        <w:instrText xml:space="preserve">صورة" </w:instrText>
      </w:r>
      <w:r w:rsidRPr="004A5644">
        <w:rPr>
          <w:rFonts w:ascii="RAK" w:hAnsi="RAK" w:cs="RAK"/>
          <w:sz w:val="24"/>
          <w:szCs w:val="24"/>
          <w:rtl/>
        </w:rPr>
        <w:fldChar w:fldCharType="separate"/>
      </w:r>
      <w:hyperlink w:anchor="_Toc122002722" w:history="1">
        <w:r w:rsidR="00EF7474">
          <w:rPr>
            <w:rStyle w:val="Hyperlink"/>
            <w:rFonts w:ascii="RAK" w:hAnsi="RAK" w:cs="RAK"/>
            <w:noProof/>
            <w:sz w:val="24"/>
            <w:szCs w:val="24"/>
          </w:rPr>
          <w:t>Image 1 – Organizational Structure</w:t>
        </w:r>
        <w:r w:rsidR="0068511F" w:rsidRPr="004A5644">
          <w:rPr>
            <w:rFonts w:ascii="RAK" w:hAnsi="RAK" w:cs="RAK"/>
            <w:noProof/>
            <w:webHidden/>
            <w:sz w:val="24"/>
            <w:szCs w:val="24"/>
          </w:rPr>
          <w:tab/>
        </w:r>
        <w:r w:rsidR="0068511F" w:rsidRPr="004A5644">
          <w:rPr>
            <w:rFonts w:ascii="RAK" w:hAnsi="RAK" w:cs="RAK"/>
            <w:noProof/>
            <w:webHidden/>
            <w:sz w:val="24"/>
            <w:szCs w:val="24"/>
          </w:rPr>
          <w:fldChar w:fldCharType="begin"/>
        </w:r>
        <w:r w:rsidR="0068511F" w:rsidRPr="004A5644">
          <w:rPr>
            <w:rFonts w:ascii="RAK" w:hAnsi="RAK" w:cs="RAK"/>
            <w:noProof/>
            <w:webHidden/>
            <w:sz w:val="24"/>
            <w:szCs w:val="24"/>
          </w:rPr>
          <w:instrText xml:space="preserve"> PAGEREF _Toc122002722 \h </w:instrText>
        </w:r>
        <w:r w:rsidR="0068511F" w:rsidRPr="004A5644">
          <w:rPr>
            <w:rFonts w:ascii="RAK" w:hAnsi="RAK" w:cs="RAK"/>
            <w:noProof/>
            <w:webHidden/>
            <w:sz w:val="24"/>
            <w:szCs w:val="24"/>
          </w:rPr>
        </w:r>
        <w:r w:rsidR="0068511F" w:rsidRPr="004A5644">
          <w:rPr>
            <w:rFonts w:ascii="RAK" w:hAnsi="RAK" w:cs="RAK"/>
            <w:noProof/>
            <w:webHidden/>
            <w:sz w:val="24"/>
            <w:szCs w:val="24"/>
          </w:rPr>
          <w:fldChar w:fldCharType="separate"/>
        </w:r>
        <w:r w:rsidR="00856748">
          <w:rPr>
            <w:rFonts w:ascii="RAK" w:hAnsi="RAK" w:cs="RAK"/>
            <w:noProof/>
            <w:webHidden/>
            <w:sz w:val="24"/>
            <w:szCs w:val="24"/>
            <w:rtl/>
          </w:rPr>
          <w:t>6</w:t>
        </w:r>
        <w:r w:rsidR="0068511F" w:rsidRPr="004A5644">
          <w:rPr>
            <w:rFonts w:ascii="RAK" w:hAnsi="RAK" w:cs="RAK"/>
            <w:noProof/>
            <w:webHidden/>
            <w:sz w:val="24"/>
            <w:szCs w:val="24"/>
          </w:rPr>
          <w:fldChar w:fldCharType="end"/>
        </w:r>
      </w:hyperlink>
    </w:p>
    <w:p w14:paraId="501EE5D8" w14:textId="5B620D44" w:rsidR="006E0E36" w:rsidRDefault="00420BCA" w:rsidP="00BF71DC">
      <w:pPr>
        <w:tabs>
          <w:tab w:val="left" w:pos="2724"/>
        </w:tabs>
        <w:bidi/>
        <w:rPr>
          <w:rFonts w:ascii="RAK" w:hAnsi="RAK" w:cs="RAK"/>
          <w:sz w:val="24"/>
          <w:szCs w:val="24"/>
        </w:rPr>
      </w:pPr>
      <w:r w:rsidRPr="004A5644">
        <w:rPr>
          <w:rFonts w:ascii="RAK" w:hAnsi="RAK" w:cs="RAK"/>
          <w:sz w:val="24"/>
          <w:szCs w:val="24"/>
          <w:rtl/>
        </w:rPr>
        <w:fldChar w:fldCharType="end"/>
      </w:r>
    </w:p>
    <w:p w14:paraId="39787FED" w14:textId="4F7B1C97" w:rsidR="00632D5E" w:rsidRPr="008B3DDA" w:rsidRDefault="00632D5E" w:rsidP="00632D5E">
      <w:pPr>
        <w:tabs>
          <w:tab w:val="left" w:pos="2724"/>
        </w:tabs>
        <w:rPr>
          <w:rFonts w:ascii="RAK" w:hAnsi="RAK" w:cs="RAK"/>
          <w:b/>
          <w:bCs/>
          <w:sz w:val="24"/>
          <w:szCs w:val="24"/>
          <w:rtl/>
        </w:rPr>
      </w:pPr>
      <w:r w:rsidRPr="008B3DDA">
        <w:rPr>
          <w:rFonts w:ascii="RAK" w:hAnsi="RAK" w:cs="RAK"/>
          <w:b/>
          <w:bCs/>
          <w:sz w:val="24"/>
          <w:szCs w:val="24"/>
        </w:rPr>
        <w:t>Chart List:</w:t>
      </w:r>
    </w:p>
    <w:p w14:paraId="5268248A" w14:textId="72FE3354" w:rsidR="007237EA" w:rsidRPr="00B15484" w:rsidRDefault="00632D5E" w:rsidP="00632D5E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color w:val="000000" w:themeColor="text1"/>
          <w:sz w:val="24"/>
          <w:szCs w:val="24"/>
        </w:rPr>
      </w:pPr>
      <w:hyperlink w:anchor="_Toc122002701" w:history="1">
        <w:r w:rsidRPr="00632D5E">
          <w:rPr>
            <w:rFonts w:ascii="RAK" w:hAnsi="RAK" w:cs="RAK"/>
            <w:color w:val="000000"/>
            <w:sz w:val="24"/>
            <w:szCs w:val="24"/>
            <w:lang w:val="en-AE"/>
          </w:rPr>
          <w:t>Chart 1 – Average Age of Decided Cases</w:t>
        </w:r>
        <w:r w:rsidR="007237EA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tab/>
        </w:r>
        <w:r w:rsidR="00EA672C" w:rsidRPr="00B15484">
          <w:rPr>
            <w:rFonts w:ascii="RAK" w:hAnsi="RAK" w:cs="RAK" w:hint="cs"/>
            <w:noProof/>
            <w:webHidden/>
            <w:color w:val="000000" w:themeColor="text1"/>
            <w:sz w:val="24"/>
            <w:szCs w:val="24"/>
            <w:rtl/>
          </w:rPr>
          <w:t>11</w:t>
        </w:r>
      </w:hyperlink>
    </w:p>
    <w:p w14:paraId="004E9F1F" w14:textId="6603DD35" w:rsidR="007237EA" w:rsidRPr="00B15484" w:rsidRDefault="003B3176" w:rsidP="00632D5E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color w:val="000000" w:themeColor="text1"/>
          <w:sz w:val="24"/>
          <w:szCs w:val="24"/>
        </w:rPr>
      </w:pPr>
      <w:hyperlink w:anchor="_Toc122002702" w:history="1">
        <w:r w:rsidRPr="003B3176">
          <w:rPr>
            <w:rFonts w:ascii="RAK" w:hAnsi="RAK" w:cs="RAK"/>
            <w:color w:val="000000"/>
            <w:sz w:val="24"/>
            <w:szCs w:val="24"/>
            <w:lang w:val="en-AE" w:bidi="ar"/>
          </w:rPr>
          <w:t xml:space="preserve">Chart 2 – Cases Filed in </w:t>
        </w:r>
        <w:r w:rsidR="004812C6">
          <w:rPr>
            <w:rFonts w:ascii="RAK" w:hAnsi="RAK" w:cs="RAK"/>
            <w:color w:val="000000"/>
            <w:sz w:val="24"/>
            <w:szCs w:val="24"/>
            <w:lang w:val="en-AE" w:bidi="ar"/>
          </w:rPr>
          <w:t>2016</w:t>
        </w:r>
        <w:r w:rsidRPr="003B3176">
          <w:rPr>
            <w:rFonts w:ascii="RAK" w:hAnsi="RAK" w:cs="RAK"/>
            <w:color w:val="000000"/>
            <w:sz w:val="24"/>
            <w:szCs w:val="24"/>
            <w:lang w:val="en-AE" w:bidi="ar"/>
          </w:rPr>
          <w:t>-</w:t>
        </w:r>
        <w:r w:rsidR="004812C6">
          <w:rPr>
            <w:rFonts w:ascii="RAK" w:hAnsi="RAK" w:cs="RAK"/>
            <w:color w:val="000000"/>
            <w:sz w:val="24"/>
            <w:szCs w:val="24"/>
            <w:lang w:val="en-AE" w:bidi="ar"/>
          </w:rPr>
          <w:t>2022</w:t>
        </w:r>
        <w:r w:rsidR="007237EA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tab/>
        </w:r>
        <w:r w:rsidR="00824A5D" w:rsidRPr="00B15484">
          <w:rPr>
            <w:rFonts w:ascii="RAK" w:hAnsi="RAK" w:cs="RAK" w:hint="cs"/>
            <w:noProof/>
            <w:webHidden/>
            <w:color w:val="000000" w:themeColor="text1"/>
            <w:sz w:val="24"/>
            <w:szCs w:val="24"/>
            <w:rtl/>
          </w:rPr>
          <w:t>12</w:t>
        </w:r>
      </w:hyperlink>
    </w:p>
    <w:p w14:paraId="633B2BB2" w14:textId="1A9BD87D" w:rsidR="007237EA" w:rsidRPr="00B15484" w:rsidRDefault="003B3176" w:rsidP="00632D5E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color w:val="000000" w:themeColor="text1"/>
          <w:sz w:val="24"/>
          <w:szCs w:val="24"/>
        </w:rPr>
      </w:pPr>
      <w:hyperlink w:anchor="_Toc122002703" w:history="1">
        <w:r w:rsidRPr="003B3176">
          <w:rPr>
            <w:rFonts w:ascii="RAK" w:hAnsi="RAK" w:cs="RAK"/>
            <w:sz w:val="24"/>
            <w:szCs w:val="24"/>
          </w:rPr>
          <w:t xml:space="preserve">Chart 3 – Volume of Services Provided in </w:t>
        </w:r>
        <w:r w:rsidR="004812C6">
          <w:rPr>
            <w:rFonts w:ascii="RAK" w:hAnsi="RAK" w:cs="RAK"/>
            <w:sz w:val="24"/>
            <w:szCs w:val="24"/>
          </w:rPr>
          <w:t>2016</w:t>
        </w:r>
        <w:r w:rsidRPr="003B3176">
          <w:rPr>
            <w:rFonts w:ascii="RAK" w:hAnsi="RAK" w:cs="RAK"/>
            <w:sz w:val="24"/>
            <w:szCs w:val="24"/>
          </w:rPr>
          <w:t>-</w:t>
        </w:r>
        <w:r w:rsidR="004812C6">
          <w:rPr>
            <w:rFonts w:ascii="RAK" w:hAnsi="RAK" w:cs="RAK"/>
            <w:sz w:val="24"/>
            <w:szCs w:val="24"/>
          </w:rPr>
          <w:t>2022</w:t>
        </w:r>
        <w:r w:rsidR="007237EA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tab/>
        </w:r>
        <w:r w:rsidR="00EA672C" w:rsidRPr="00B15484">
          <w:rPr>
            <w:rFonts w:ascii="RAK" w:hAnsi="RAK" w:cs="RAK" w:hint="cs"/>
            <w:noProof/>
            <w:webHidden/>
            <w:color w:val="000000" w:themeColor="text1"/>
            <w:sz w:val="24"/>
            <w:szCs w:val="24"/>
            <w:rtl/>
          </w:rPr>
          <w:t>12</w:t>
        </w:r>
      </w:hyperlink>
    </w:p>
    <w:p w14:paraId="700837C9" w14:textId="6E0D86D9" w:rsidR="007237EA" w:rsidRPr="00B15484" w:rsidRDefault="003B3176" w:rsidP="00632D5E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color w:val="000000" w:themeColor="text1"/>
          <w:sz w:val="24"/>
          <w:szCs w:val="24"/>
        </w:rPr>
      </w:pPr>
      <w:hyperlink w:anchor="_Toc122002704" w:history="1">
        <w:r w:rsidRPr="003B3176">
          <w:rPr>
            <w:rFonts w:ascii="RAK" w:hAnsi="RAK" w:cs="RAK"/>
            <w:sz w:val="24"/>
            <w:szCs w:val="24"/>
          </w:rPr>
          <w:t xml:space="preserve">Chart 4 – Actual Revenue in </w:t>
        </w:r>
        <w:r w:rsidR="004812C6">
          <w:rPr>
            <w:rFonts w:ascii="RAK" w:hAnsi="RAK" w:cs="RAK"/>
            <w:sz w:val="24"/>
            <w:szCs w:val="24"/>
          </w:rPr>
          <w:t>2015</w:t>
        </w:r>
        <w:r w:rsidRPr="003B3176">
          <w:rPr>
            <w:rFonts w:ascii="RAK" w:hAnsi="RAK" w:cs="RAK"/>
            <w:sz w:val="24"/>
            <w:szCs w:val="24"/>
          </w:rPr>
          <w:t>-</w:t>
        </w:r>
        <w:r w:rsidR="004812C6">
          <w:rPr>
            <w:rFonts w:ascii="RAK" w:hAnsi="RAK" w:cs="RAK"/>
            <w:sz w:val="24"/>
            <w:szCs w:val="24"/>
          </w:rPr>
          <w:t>2022</w:t>
        </w:r>
        <w:r w:rsidR="007237EA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tab/>
        </w:r>
        <w:r w:rsidR="00FC2C68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fldChar w:fldCharType="begin"/>
        </w:r>
        <w:r w:rsidR="00FC2C68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instrText xml:space="preserve"> PAGEREF _Toc122002703 \h </w:instrText>
        </w:r>
        <w:r w:rsidR="00FC2C68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</w:r>
        <w:r w:rsidR="00FC2C68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fldChar w:fldCharType="separate"/>
        </w:r>
        <w:r w:rsidR="00856748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  <w:rtl/>
          </w:rPr>
          <w:t>10</w:t>
        </w:r>
        <w:r w:rsidR="00FC2C68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fldChar w:fldCharType="end"/>
        </w:r>
      </w:hyperlink>
    </w:p>
    <w:p w14:paraId="4FD71598" w14:textId="01419130" w:rsidR="007237EA" w:rsidRPr="00B15484" w:rsidRDefault="003B3176" w:rsidP="00632D5E">
      <w:pPr>
        <w:pStyle w:val="TableofFigures"/>
        <w:tabs>
          <w:tab w:val="right" w:pos="9350"/>
        </w:tabs>
        <w:rPr>
          <w:rFonts w:ascii="RAK" w:eastAsiaTheme="minorEastAsia" w:hAnsi="RAK" w:cs="RAK"/>
          <w:noProof/>
          <w:color w:val="000000" w:themeColor="text1"/>
          <w:sz w:val="24"/>
          <w:szCs w:val="24"/>
        </w:rPr>
      </w:pPr>
      <w:hyperlink w:anchor="_Toc122002705" w:history="1">
        <w:r>
          <w:rPr>
            <w:rFonts w:ascii="RAK" w:hAnsi="RAK" w:cs="RAK"/>
            <w:sz w:val="24"/>
            <w:szCs w:val="24"/>
          </w:rPr>
          <w:t xml:space="preserve">Chart 5 – </w:t>
        </w:r>
        <w:r w:rsidR="004812C6">
          <w:rPr>
            <w:rFonts w:ascii="RAK" w:hAnsi="RAK" w:cs="RAK"/>
            <w:sz w:val="24"/>
            <w:szCs w:val="24"/>
          </w:rPr>
          <w:t>Total Number of Staff Members</w:t>
        </w:r>
        <w:r w:rsidR="007237EA" w:rsidRPr="00B15484">
          <w:rPr>
            <w:rFonts w:ascii="RAK" w:hAnsi="RAK" w:cs="RAK"/>
            <w:noProof/>
            <w:webHidden/>
            <w:color w:val="000000" w:themeColor="text1"/>
            <w:sz w:val="24"/>
            <w:szCs w:val="24"/>
          </w:rPr>
          <w:tab/>
        </w:r>
        <w:r w:rsidR="00EA672C" w:rsidRPr="00B15484">
          <w:rPr>
            <w:rFonts w:ascii="RAK" w:hAnsi="RAK" w:cs="RAK" w:hint="cs"/>
            <w:noProof/>
            <w:webHidden/>
            <w:color w:val="000000" w:themeColor="text1"/>
            <w:sz w:val="24"/>
            <w:szCs w:val="24"/>
            <w:rtl/>
          </w:rPr>
          <w:t>13</w:t>
        </w:r>
      </w:hyperlink>
    </w:p>
    <w:p w14:paraId="469AC871" w14:textId="1D3CD28D" w:rsidR="002C0A82" w:rsidRDefault="007237EA" w:rsidP="00EF7474">
      <w:pPr>
        <w:bidi/>
      </w:pPr>
      <w:hyperlink w:anchor="_Toc122002710" w:history="1">
        <w:r w:rsidRPr="00B15484">
          <w:rPr>
            <w:rFonts w:ascii="RAK" w:hAnsi="RAK" w:cs="RAK"/>
            <w:noProof/>
            <w:webHidden/>
            <w:sz w:val="24"/>
            <w:szCs w:val="24"/>
          </w:rPr>
          <w:tab/>
        </w:r>
      </w:hyperlink>
    </w:p>
    <w:p w14:paraId="4CF6D6FA" w14:textId="77777777" w:rsidR="002C0A82" w:rsidRDefault="002C0A82" w:rsidP="002C0A82">
      <w:pPr>
        <w:bidi/>
      </w:pPr>
    </w:p>
    <w:p w14:paraId="46502FA1" w14:textId="77777777" w:rsidR="002C0A82" w:rsidRDefault="002C0A82" w:rsidP="002C0A82">
      <w:pPr>
        <w:bidi/>
      </w:pPr>
    </w:p>
    <w:p w14:paraId="6DB0BCA9" w14:textId="77777777" w:rsidR="002C0A82" w:rsidRDefault="002C0A82" w:rsidP="002C0A82">
      <w:pPr>
        <w:bidi/>
      </w:pPr>
    </w:p>
    <w:p w14:paraId="7485217F" w14:textId="3262F1DC" w:rsidR="002C0A82" w:rsidRPr="002C0A82" w:rsidRDefault="002C0A82" w:rsidP="002C0A82">
      <w:r>
        <w:br w:type="page"/>
      </w:r>
    </w:p>
    <w:p w14:paraId="58EDE351" w14:textId="18D841D9" w:rsidR="005760F7" w:rsidRPr="00CE6AC5" w:rsidRDefault="00BF5DFA" w:rsidP="00A47A6B">
      <w:pPr>
        <w:pStyle w:val="Heading1"/>
        <w:rPr>
          <w:rFonts w:ascii="RAK" w:hAnsi="RAK" w:cs="RAK"/>
          <w:b/>
          <w:bCs/>
          <w:color w:val="1F4E79" w:themeColor="accent1" w:themeShade="80"/>
          <w:sz w:val="24"/>
          <w:szCs w:val="24"/>
          <w:rtl/>
          <w:lang w:bidi="ar-AE"/>
        </w:rPr>
      </w:pPr>
      <w:bookmarkStart w:id="1" w:name="_Toc192573963"/>
      <w:r>
        <w:rPr>
          <w:rFonts w:ascii="RAK" w:hAnsi="RAK" w:cs="RAK"/>
          <w:b/>
          <w:bCs/>
          <w:color w:val="1F4E79" w:themeColor="accent1" w:themeShade="80"/>
          <w:sz w:val="24"/>
          <w:szCs w:val="24"/>
          <w:lang w:bidi="ar-AE"/>
        </w:rPr>
        <w:lastRenderedPageBreak/>
        <w:t>Message</w:t>
      </w:r>
      <w:r w:rsidR="00A47A6B">
        <w:rPr>
          <w:rFonts w:ascii="RAK" w:hAnsi="RAK" w:cs="RAK"/>
          <w:b/>
          <w:bCs/>
          <w:color w:val="1F4E79" w:themeColor="accent1" w:themeShade="80"/>
          <w:sz w:val="24"/>
          <w:szCs w:val="24"/>
          <w:lang w:bidi="ar-AE"/>
        </w:rPr>
        <w:t xml:space="preserve"> of RAK </w:t>
      </w:r>
      <w:r w:rsidR="00CE6AC5" w:rsidRPr="00CE6AC5">
        <w:rPr>
          <w:rFonts w:ascii="RAK" w:hAnsi="RAK" w:cs="RAK"/>
          <w:b/>
          <w:bCs/>
          <w:color w:val="1F4E79" w:themeColor="accent1" w:themeShade="80"/>
          <w:sz w:val="24"/>
          <w:szCs w:val="24"/>
          <w:lang w:bidi="ar-AE"/>
        </w:rPr>
        <w:t>Courts</w:t>
      </w:r>
      <w:r w:rsidR="00A47A6B" w:rsidRPr="00A47A6B">
        <w:rPr>
          <w:rFonts w:ascii="Courier New" w:hAnsi="Courier New" w:cs="Courier New"/>
          <w:b/>
          <w:bCs/>
          <w:color w:val="1F4E79" w:themeColor="accent1" w:themeShade="80"/>
          <w:sz w:val="24"/>
          <w:szCs w:val="24"/>
          <w:lang w:bidi="ar-AE"/>
        </w:rPr>
        <w:t>’</w:t>
      </w:r>
      <w:r w:rsidR="00A47A6B" w:rsidRPr="00A47A6B">
        <w:rPr>
          <w:rFonts w:ascii="RAK" w:hAnsi="RAK" w:cs="RAK"/>
          <w:b/>
          <w:bCs/>
          <w:color w:val="1F4E79" w:themeColor="accent1" w:themeShade="80"/>
          <w:sz w:val="24"/>
          <w:szCs w:val="24"/>
          <w:lang w:bidi="ar-AE"/>
        </w:rPr>
        <w:t xml:space="preserve"> President</w:t>
      </w:r>
      <w:r w:rsidR="00CE6AC5" w:rsidRPr="00CE6AC5">
        <w:rPr>
          <w:rFonts w:ascii="RAK" w:hAnsi="RAK" w:cs="RAK"/>
          <w:b/>
          <w:bCs/>
          <w:color w:val="1F4E79" w:themeColor="accent1" w:themeShade="80"/>
          <w:sz w:val="24"/>
          <w:szCs w:val="24"/>
          <w:lang w:bidi="ar-AE"/>
        </w:rPr>
        <w:t xml:space="preserve"> </w:t>
      </w:r>
      <w:bookmarkEnd w:id="1"/>
    </w:p>
    <w:p w14:paraId="3EA4E59D" w14:textId="49F684D5" w:rsidR="00C82471" w:rsidRDefault="00C82471" w:rsidP="0074354B">
      <w:pPr>
        <w:bidi/>
        <w:jc w:val="both"/>
        <w:rPr>
          <w:rFonts w:ascii="RAK" w:hAnsi="RAK" w:cs="RAK"/>
          <w:color w:val="0D0D0D" w:themeColor="text1" w:themeTint="F2"/>
          <w:sz w:val="28"/>
          <w:szCs w:val="28"/>
        </w:rPr>
      </w:pPr>
      <w:r w:rsidRPr="00C82471">
        <w:rPr>
          <w:rFonts w:ascii="Sakkal Majalla" w:hAnsi="Sakkal Majalla" w:cs="Sakkal Majalla"/>
          <w:color w:val="0D0D0D" w:themeColor="text1" w:themeTint="F2"/>
          <w:sz w:val="36"/>
          <w:szCs w:val="36"/>
          <w:rtl/>
        </w:rPr>
        <w:t xml:space="preserve"> </w:t>
      </w:r>
    </w:p>
    <w:p w14:paraId="7CD19E51" w14:textId="43795468" w:rsidR="00490BE7" w:rsidRDefault="0074354B" w:rsidP="006A218F">
      <w:pPr>
        <w:jc w:val="both"/>
        <w:rPr>
          <w:rFonts w:ascii="RAK" w:hAnsi="RAK" w:cs="RAK"/>
          <w:color w:val="0D0D0D" w:themeColor="text1" w:themeTint="F2"/>
          <w:sz w:val="28"/>
          <w:szCs w:val="28"/>
          <w:lang w:bidi="ar-EG"/>
        </w:rPr>
      </w:pPr>
      <w:r w:rsidRPr="0026474D">
        <w:rPr>
          <w:rFonts w:ascii="RAK" w:hAnsi="RAK" w:cs="RAK"/>
          <w:noProof/>
          <w:color w:val="0D0D0D" w:themeColor="text1" w:themeTint="F2"/>
          <w:sz w:val="28"/>
          <w:szCs w:val="28"/>
          <w:rtl/>
        </w:rPr>
        <w:drawing>
          <wp:anchor distT="0" distB="0" distL="114300" distR="114300" simplePos="0" relativeHeight="251661312" behindDoc="0" locked="0" layoutInCell="1" allowOverlap="1" wp14:anchorId="12742480" wp14:editId="336AD9F4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617470" cy="2952750"/>
            <wp:effectExtent l="0" t="0" r="0" b="0"/>
            <wp:wrapSquare wrapText="bothSides"/>
            <wp:docPr id="9" name="Picture 9" descr="A person wearing a white rob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erson wearing a white robe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47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90BE7">
        <w:rPr>
          <w:rFonts w:ascii="Courier New" w:hAnsi="Courier New" w:cs="Courier New"/>
          <w:color w:val="0D0D0D" w:themeColor="text1" w:themeTint="F2"/>
          <w:sz w:val="28"/>
          <w:szCs w:val="28"/>
        </w:rPr>
        <w:t>“</w:t>
      </w:r>
      <w:r w:rsidR="00490BE7">
        <w:rPr>
          <w:rFonts w:ascii="RAK" w:hAnsi="RAK" w:cs="RAK"/>
          <w:color w:val="0D0D0D" w:themeColor="text1" w:themeTint="F2"/>
          <w:sz w:val="28"/>
          <w:szCs w:val="28"/>
        </w:rPr>
        <w:t>Excellence, creat</w:t>
      </w:r>
      <w:r w:rsidR="00490BE7">
        <w:rPr>
          <w:rFonts w:ascii="RAK" w:hAnsi="RAK" w:cs="RAK"/>
          <w:color w:val="0D0D0D" w:themeColor="text1" w:themeTint="F2"/>
          <w:sz w:val="28"/>
          <w:szCs w:val="28"/>
          <w:lang w:bidi="ar-EG"/>
        </w:rPr>
        <w:t>ivity</w:t>
      </w:r>
      <w:r w:rsidR="00320C6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and innovation in the </w:t>
      </w:r>
      <w:r w:rsidR="00C82291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institutional work </w:t>
      </w:r>
      <w:r w:rsidR="00CC1C12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are considered an integrated system and </w:t>
      </w:r>
      <w:r w:rsidR="008C2AE6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 prerequisite for our government agencies for the government workplace </w:t>
      </w:r>
      <w:r w:rsidR="0096136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development </w:t>
      </w:r>
      <w:r w:rsidR="002537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according to the highest </w:t>
      </w:r>
      <w:r w:rsidR="009F0A16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universal </w:t>
      </w:r>
      <w:r w:rsidR="0096136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quality </w:t>
      </w:r>
      <w:r w:rsidR="009F0A16">
        <w:rPr>
          <w:rFonts w:ascii="RAK" w:hAnsi="RAK" w:cs="RAK"/>
          <w:color w:val="0D0D0D" w:themeColor="text1" w:themeTint="F2"/>
          <w:sz w:val="28"/>
          <w:szCs w:val="28"/>
          <w:lang w:bidi="ar-EG"/>
        </w:rPr>
        <w:t>standards,</w:t>
      </w:r>
      <w:r w:rsidR="009F0A16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”</w:t>
      </w:r>
      <w:r w:rsidR="009F0A16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said His Highness Sheikh </w:t>
      </w:r>
      <w:r w:rsidR="006B33F7" w:rsidRPr="0026474D">
        <w:rPr>
          <w:rFonts w:ascii="RAK" w:hAnsi="RAK" w:cs="RAK"/>
          <w:color w:val="0D0D0D" w:themeColor="text1" w:themeTint="F2"/>
          <w:sz w:val="28"/>
          <w:szCs w:val="28"/>
        </w:rPr>
        <w:t>Saud bin Saqr Al Qasimi, Member of the Supreme Council and Ruler of Ras Al Khaimah</w:t>
      </w:r>
      <w:r w:rsidR="00961360">
        <w:rPr>
          <w:rFonts w:ascii="RAK" w:hAnsi="RAK" w:cs="RAK"/>
          <w:color w:val="0D0D0D" w:themeColor="text1" w:themeTint="F2"/>
          <w:sz w:val="28"/>
          <w:szCs w:val="28"/>
        </w:rPr>
        <w:t xml:space="preserve">, may God bless him. </w:t>
      </w:r>
    </w:p>
    <w:p w14:paraId="5071F14E" w14:textId="2AD63F0A" w:rsidR="00490BE7" w:rsidRPr="008928DB" w:rsidRDefault="00D813A1" w:rsidP="006A218F">
      <w:pPr>
        <w:jc w:val="both"/>
        <w:rPr>
          <w:rFonts w:ascii="RAK" w:hAnsi="RAK" w:cs="RAK"/>
          <w:color w:val="0D0D0D" w:themeColor="text1" w:themeTint="F2"/>
          <w:sz w:val="28"/>
          <w:szCs w:val="28"/>
          <w:lang w:bidi="ar-EG"/>
        </w:rPr>
      </w:pPr>
      <w:r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Therefore, RAK Courts devote efforts </w:t>
      </w:r>
      <w:r w:rsidR="00D673A2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to the provision of </w:t>
      </w:r>
      <w:r w:rsidR="00970ABD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efficient, quality services with </w:t>
      </w:r>
      <w:r w:rsidR="00A8517E">
        <w:rPr>
          <w:rFonts w:ascii="RAK" w:hAnsi="RAK" w:cs="RAK"/>
          <w:color w:val="0D0D0D" w:themeColor="text1" w:themeTint="F2"/>
          <w:sz w:val="28"/>
          <w:szCs w:val="28"/>
          <w:lang w:bidi="ar-EG"/>
        </w:rPr>
        <w:t>creative, proactive thinking for all citizens and residents of the emirate, which contributes to</w:t>
      </w:r>
      <w:r w:rsidR="0043493A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the wise leadership</w:t>
      </w:r>
      <w:r w:rsidR="0043493A" w:rsidRPr="00474C34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’</w:t>
      </w:r>
      <w:r w:rsidR="0043493A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s vision and </w:t>
      </w:r>
      <w:r w:rsidR="00CC5550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aspirations </w:t>
      </w:r>
      <w:r w:rsidR="006A3D89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as well as </w:t>
      </w:r>
      <w:r w:rsidR="00CC5550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>RAK government</w:t>
      </w:r>
      <w:r w:rsidR="00CC5550" w:rsidRPr="00474C34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’</w:t>
      </w:r>
      <w:r w:rsidR="00CC5550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s </w:t>
      </w:r>
      <w:r w:rsidR="006E431B">
        <w:rPr>
          <w:rFonts w:ascii="RAK" w:hAnsi="RAK" w:cs="RAK"/>
          <w:color w:val="0D0D0D" w:themeColor="text1" w:themeTint="F2"/>
          <w:sz w:val="28"/>
          <w:szCs w:val="28"/>
          <w:lang w:bidi="ar-EG"/>
        </w:rPr>
        <w:t>orientations</w:t>
      </w:r>
      <w:r w:rsidR="00CC5550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and </w:t>
      </w:r>
      <w:r w:rsidR="00066632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>the enhancement of the society</w:t>
      </w:r>
      <w:r w:rsidR="00066632" w:rsidRPr="00474C34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’</w:t>
      </w:r>
      <w:r w:rsidR="00066632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s quality of life. Thanks to the infinite </w:t>
      </w:r>
      <w:r w:rsidR="0047296D" w:rsidRP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support and sponsorship of His Highness Sheikh </w:t>
      </w:r>
      <w:r w:rsidR="0047296D" w:rsidRPr="0026474D">
        <w:rPr>
          <w:rFonts w:ascii="RAK" w:hAnsi="RAK" w:cs="RAK"/>
          <w:color w:val="0D0D0D" w:themeColor="text1" w:themeTint="F2"/>
          <w:sz w:val="28"/>
          <w:szCs w:val="28"/>
          <w:lang w:bidi="ar-EG"/>
        </w:rPr>
        <w:t>Saud bin Saqr Al Qasimi, Member of the Supreme Council and Ruler of Ras Al Khaimah</w:t>
      </w:r>
      <w:r w:rsidR="0047296D">
        <w:rPr>
          <w:rFonts w:ascii="RAK" w:hAnsi="RAK" w:cs="RAK"/>
          <w:color w:val="0D0D0D" w:themeColor="text1" w:themeTint="F2"/>
          <w:sz w:val="28"/>
          <w:szCs w:val="28"/>
          <w:lang w:bidi="ar-EG"/>
        </w:rPr>
        <w:t>, may God bless him</w:t>
      </w:r>
      <w:r w:rsidR="00471D68">
        <w:rPr>
          <w:rFonts w:ascii="RAK" w:hAnsi="RAK" w:cs="RAK"/>
          <w:color w:val="0D0D0D" w:themeColor="text1" w:themeTint="F2"/>
          <w:sz w:val="28"/>
          <w:szCs w:val="28"/>
          <w:lang w:bidi="ar-EG"/>
        </w:rPr>
        <w:t>,</w:t>
      </w:r>
      <w:r w:rsid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and His Highness Sheikh </w:t>
      </w:r>
      <w:r w:rsidR="00474C34" w:rsidRPr="0026474D">
        <w:rPr>
          <w:rFonts w:ascii="RAK" w:hAnsi="RAK" w:cs="RAK"/>
          <w:color w:val="0D0D0D" w:themeColor="text1" w:themeTint="F2"/>
          <w:sz w:val="28"/>
          <w:szCs w:val="28"/>
          <w:lang w:bidi="ar-EG"/>
        </w:rPr>
        <w:t>Mohammed bin Saud bin Saqr Al Qasimi, Crown Prince of Ras Al Khaimah and Chairman of Judicial Council</w:t>
      </w:r>
      <w:r w:rsidR="00474C3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, </w:t>
      </w:r>
      <w:r w:rsidR="00471D68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the Courts Department managed </w:t>
      </w:r>
      <w:r w:rsidR="002A4872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in 2022 </w:t>
      </w:r>
      <w:r w:rsidR="00471D68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to </w:t>
      </w:r>
      <w:r w:rsidR="00921856">
        <w:rPr>
          <w:rFonts w:ascii="RAK" w:hAnsi="RAK" w:cs="RAK"/>
          <w:color w:val="0D0D0D" w:themeColor="text1" w:themeTint="F2"/>
          <w:sz w:val="28"/>
          <w:szCs w:val="28"/>
          <w:lang w:bidi="ar-EG"/>
        </w:rPr>
        <w:t>carry out</w:t>
      </w:r>
      <w:r w:rsidR="00471D68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a number of leading projects </w:t>
      </w:r>
      <w:r w:rsidR="00921856">
        <w:rPr>
          <w:rFonts w:ascii="RAK" w:hAnsi="RAK" w:cs="RAK"/>
          <w:color w:val="0D0D0D" w:themeColor="text1" w:themeTint="F2"/>
          <w:sz w:val="28"/>
          <w:szCs w:val="28"/>
          <w:lang w:bidi="ar-EG"/>
        </w:rPr>
        <w:t>and launch several modern services and creative initiatives</w:t>
      </w:r>
      <w:r w:rsidR="002A4872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, including but not limited to the launch of the </w:t>
      </w:r>
      <w:r w:rsidR="00B43970">
        <w:rPr>
          <w:rFonts w:ascii="RAK" w:hAnsi="RAK" w:cs="RAK"/>
          <w:color w:val="0D0D0D" w:themeColor="text1" w:themeTint="F2"/>
          <w:sz w:val="28"/>
          <w:szCs w:val="28"/>
          <w:lang w:bidi="ar-EG"/>
        </w:rPr>
        <w:t>Courts</w:t>
      </w:r>
      <w:r w:rsidR="00B43970">
        <w:rPr>
          <w:rFonts w:ascii="Calibri" w:hAnsi="Calibri" w:cs="Calibri"/>
          <w:color w:val="0D0D0D" w:themeColor="text1" w:themeTint="F2"/>
          <w:sz w:val="28"/>
          <w:szCs w:val="28"/>
          <w:lang w:bidi="ar-EG"/>
        </w:rPr>
        <w:t>’</w:t>
      </w:r>
      <w:r w:rsidR="00B4397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</w:t>
      </w:r>
      <w:r w:rsidR="002A4872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new </w:t>
      </w:r>
      <w:r w:rsidR="00B4397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corporate identity depending on </w:t>
      </w:r>
      <w:r w:rsidR="00A133D6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four main elements, namely justice, universality, efficiency, and happiness in line with </w:t>
      </w:r>
      <w:r w:rsidR="005E1547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its strategic plans </w:t>
      </w:r>
      <w:r w:rsidR="005E1547">
        <w:rPr>
          <w:rFonts w:ascii="RAK" w:hAnsi="RAK" w:cs="RAK"/>
          <w:color w:val="0D0D0D" w:themeColor="text1" w:themeTint="F2"/>
          <w:sz w:val="28"/>
          <w:szCs w:val="28"/>
          <w:lang w:bidi="ar-EG"/>
        </w:rPr>
        <w:lastRenderedPageBreak/>
        <w:t>and orientations and readiness for the next fifty years</w:t>
      </w:r>
      <w:r w:rsidR="00E4159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. The Courts Department also managed to </w:t>
      </w:r>
      <w:r w:rsidR="008928D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digitally </w:t>
      </w:r>
      <w:r w:rsidR="00E41594">
        <w:rPr>
          <w:rFonts w:ascii="RAK" w:hAnsi="RAK" w:cs="RAK"/>
          <w:color w:val="0D0D0D" w:themeColor="text1" w:themeTint="F2"/>
          <w:sz w:val="28"/>
          <w:szCs w:val="28"/>
          <w:lang w:bidi="ar-EG"/>
        </w:rPr>
        <w:t>provide 96</w:t>
      </w:r>
      <w:r w:rsidR="00E41594" w:rsidRPr="00E4159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% of the </w:t>
      </w:r>
      <w:r w:rsidR="00E41594">
        <w:rPr>
          <w:rFonts w:ascii="RAK" w:hAnsi="RAK" w:cs="RAK"/>
          <w:color w:val="0D0D0D" w:themeColor="text1" w:themeTint="F2"/>
          <w:sz w:val="28"/>
          <w:szCs w:val="28"/>
          <w:lang w:bidi="ar-EG"/>
        </w:rPr>
        <w:t>Department</w:t>
      </w:r>
      <w:r w:rsidR="00E41594" w:rsidRPr="008928DB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’</w:t>
      </w:r>
      <w:r w:rsidR="00E41594" w:rsidRPr="008928D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s services </w:t>
      </w:r>
      <w:r w:rsidR="008928D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around the clock and launch </w:t>
      </w:r>
      <w:r w:rsidR="00F025D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the service of </w:t>
      </w:r>
      <w:r w:rsidR="00F025D0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“</w:t>
      </w:r>
      <w:r w:rsidR="00F025D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the electronic </w:t>
      </w:r>
      <w:r w:rsidR="009D057F">
        <w:rPr>
          <w:rFonts w:ascii="RAK" w:hAnsi="RAK" w:cs="RAK"/>
          <w:color w:val="0D0D0D" w:themeColor="text1" w:themeTint="F2"/>
          <w:sz w:val="28"/>
          <w:szCs w:val="28"/>
          <w:lang w:bidi="ar-EG"/>
        </w:rPr>
        <w:t>filing</w:t>
      </w:r>
      <w:r w:rsidR="00F025D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of the family cases</w:t>
      </w:r>
      <w:r w:rsidR="00F025D0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”</w:t>
      </w:r>
      <w:r w:rsidR="00F025D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which </w:t>
      </w:r>
      <w:r w:rsidR="003D2744">
        <w:rPr>
          <w:rFonts w:ascii="RAK" w:hAnsi="RAK" w:cs="RAK"/>
          <w:color w:val="0D0D0D" w:themeColor="text1" w:themeTint="F2"/>
          <w:sz w:val="28"/>
          <w:szCs w:val="28"/>
          <w:lang w:bidi="ar-EG"/>
        </w:rPr>
        <w:t>minimized the number of the people frequenting t</w:t>
      </w:r>
      <w:r w:rsidR="00B44BF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he Family Court premises for filing cases, not to mention the </w:t>
      </w:r>
      <w:r w:rsidR="00B44BFB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“</w:t>
      </w:r>
      <w:r w:rsidR="00B44BFB">
        <w:rPr>
          <w:rFonts w:ascii="RAK" w:hAnsi="RAK" w:cs="RAK"/>
          <w:color w:val="0D0D0D" w:themeColor="text1" w:themeTint="F2"/>
          <w:sz w:val="28"/>
          <w:szCs w:val="28"/>
          <w:lang w:bidi="ar-EG"/>
        </w:rPr>
        <w:t>remote</w:t>
      </w:r>
      <w:r w:rsidR="00B44BFB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”</w:t>
      </w:r>
      <w:r w:rsidR="00B44BF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family tolerance sessions </w:t>
      </w:r>
      <w:r w:rsidR="00D705EE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and the receipt of the ISO 50001 Certificate for Energy Management Systems. </w:t>
      </w:r>
    </w:p>
    <w:p w14:paraId="2E898EC5" w14:textId="295C608B" w:rsidR="00490BE7" w:rsidRDefault="00E42FA8" w:rsidP="006A218F">
      <w:pPr>
        <w:jc w:val="both"/>
        <w:rPr>
          <w:rFonts w:ascii="RAK" w:hAnsi="RAK" w:cs="RAK"/>
          <w:color w:val="0D0D0D" w:themeColor="text1" w:themeTint="F2"/>
          <w:sz w:val="28"/>
          <w:szCs w:val="28"/>
        </w:rPr>
      </w:pPr>
      <w:r>
        <w:rPr>
          <w:rFonts w:ascii="RAK" w:hAnsi="RAK" w:cs="RAK"/>
          <w:color w:val="0D0D0D" w:themeColor="text1" w:themeTint="F2"/>
          <w:sz w:val="28"/>
          <w:szCs w:val="28"/>
        </w:rPr>
        <w:t xml:space="preserve">The Courts Department </w:t>
      </w:r>
      <w:r w:rsidR="00BC5A7D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used to keep its customers happy and live up to their expectations by </w:t>
      </w:r>
      <w:r w:rsidR="00342E9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providing </w:t>
      </w:r>
      <w:r w:rsidR="00862580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advanced digital services to </w:t>
      </w:r>
      <w:r w:rsidR="00C605DC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keep abreast of the cutting-edge technology and enable customers to receive services </w:t>
      </w:r>
      <w:r w:rsidR="00764C4C">
        <w:rPr>
          <w:rFonts w:ascii="RAK" w:hAnsi="RAK" w:cs="RAK"/>
          <w:color w:val="0D0D0D" w:themeColor="text1" w:themeTint="F2"/>
          <w:sz w:val="28"/>
          <w:szCs w:val="28"/>
          <w:lang w:bidi="ar-EG"/>
        </w:rPr>
        <w:t>in an easy, quick manner without the need for go</w:t>
      </w:r>
      <w:r w:rsidR="0050462E">
        <w:rPr>
          <w:rFonts w:ascii="RAK" w:hAnsi="RAK" w:cs="RAK"/>
          <w:color w:val="0D0D0D" w:themeColor="text1" w:themeTint="F2"/>
          <w:sz w:val="28"/>
          <w:szCs w:val="28"/>
          <w:lang w:bidi="ar-EG"/>
        </w:rPr>
        <w:t>ing</w:t>
      </w:r>
      <w:r w:rsidR="00764C4C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to the Courts</w:t>
      </w:r>
      <w:r w:rsidR="00764C4C" w:rsidRPr="00764C4C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’</w:t>
      </w:r>
      <w:r w:rsidR="00764C4C" w:rsidRPr="00764C4C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premises</w:t>
      </w:r>
      <w:r w:rsidR="00764C4C">
        <w:rPr>
          <w:rFonts w:ascii="RAK" w:hAnsi="RAK" w:cs="RAK"/>
          <w:color w:val="0D0D0D" w:themeColor="text1" w:themeTint="F2"/>
          <w:sz w:val="28"/>
          <w:szCs w:val="28"/>
          <w:lang w:bidi="ar-EG"/>
        </w:rPr>
        <w:t>.</w:t>
      </w:r>
      <w:r w:rsidR="00553FCE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</w:t>
      </w:r>
      <w:r w:rsidR="008B2D70">
        <w:rPr>
          <w:rFonts w:ascii="RAK" w:hAnsi="RAK" w:cs="RAK"/>
          <w:color w:val="0D0D0D" w:themeColor="text1" w:themeTint="F2"/>
          <w:sz w:val="28"/>
          <w:szCs w:val="28"/>
        </w:rPr>
        <w:t xml:space="preserve">The Courts Department provided </w:t>
      </w:r>
      <w:r w:rsidR="0050462E">
        <w:rPr>
          <w:rFonts w:ascii="RAK" w:hAnsi="RAK" w:cs="RAK"/>
          <w:color w:val="0D0D0D" w:themeColor="text1" w:themeTint="F2"/>
          <w:sz w:val="28"/>
          <w:szCs w:val="28"/>
        </w:rPr>
        <w:t xml:space="preserve">the </w:t>
      </w:r>
      <w:r w:rsidR="00553FCE">
        <w:rPr>
          <w:rFonts w:ascii="Courier New" w:hAnsi="Courier New" w:cs="Courier New"/>
          <w:color w:val="0D0D0D" w:themeColor="text1" w:themeTint="F2"/>
          <w:sz w:val="28"/>
          <w:szCs w:val="28"/>
          <w:lang w:bidi="ar-EG"/>
        </w:rPr>
        <w:t>“</w:t>
      </w:r>
      <w:r w:rsidR="008B2D70">
        <w:rPr>
          <w:rFonts w:ascii="RAK" w:hAnsi="RAK" w:cs="RAK"/>
          <w:color w:val="0D0D0D" w:themeColor="text1" w:themeTint="F2"/>
          <w:sz w:val="28"/>
          <w:szCs w:val="28"/>
        </w:rPr>
        <w:t>Facile</w:t>
      </w:r>
      <w:r w:rsidR="00553FCE" w:rsidRPr="008B2D70">
        <w:rPr>
          <w:rFonts w:ascii="Courier New" w:hAnsi="Courier New" w:cs="Courier New"/>
          <w:color w:val="0D0D0D" w:themeColor="text1" w:themeTint="F2"/>
          <w:sz w:val="28"/>
          <w:szCs w:val="28"/>
        </w:rPr>
        <w:t>”</w:t>
      </w:r>
      <w:r w:rsidR="008B2D70" w:rsidRPr="008B2D70">
        <w:rPr>
          <w:rFonts w:ascii="RAK" w:hAnsi="RAK" w:cs="RAK"/>
          <w:color w:val="0D0D0D" w:themeColor="text1" w:themeTint="F2"/>
          <w:sz w:val="28"/>
          <w:szCs w:val="28"/>
        </w:rPr>
        <w:t xml:space="preserve"> </w:t>
      </w:r>
      <w:r w:rsidR="008B2D70">
        <w:rPr>
          <w:rFonts w:ascii="RAK" w:hAnsi="RAK" w:cs="RAK"/>
          <w:color w:val="0D0D0D" w:themeColor="text1" w:themeTint="F2"/>
          <w:sz w:val="28"/>
          <w:szCs w:val="28"/>
        </w:rPr>
        <w:t xml:space="preserve">service </w:t>
      </w:r>
      <w:r w:rsidR="00201614">
        <w:rPr>
          <w:rFonts w:ascii="RAK" w:hAnsi="RAK" w:cs="RAK"/>
          <w:color w:val="0D0D0D" w:themeColor="text1" w:themeTint="F2"/>
          <w:sz w:val="28"/>
          <w:szCs w:val="28"/>
        </w:rPr>
        <w:t xml:space="preserve">which enables customers to </w:t>
      </w:r>
      <w:r w:rsidR="00C944A6">
        <w:rPr>
          <w:rFonts w:ascii="RAK" w:hAnsi="RAK" w:cs="RAK"/>
          <w:color w:val="0D0D0D" w:themeColor="text1" w:themeTint="F2"/>
          <w:sz w:val="28"/>
          <w:szCs w:val="28"/>
        </w:rPr>
        <w:t>instantly message the various sections of the Department</w:t>
      </w:r>
      <w:r w:rsidR="0050462E">
        <w:rPr>
          <w:rFonts w:ascii="RAK" w:hAnsi="RAK" w:cs="RAK"/>
          <w:color w:val="0D0D0D" w:themeColor="text1" w:themeTint="F2"/>
          <w:sz w:val="28"/>
          <w:szCs w:val="28"/>
        </w:rPr>
        <w:t>,</w:t>
      </w:r>
      <w:r w:rsidR="00C944A6">
        <w:rPr>
          <w:rFonts w:ascii="RAK" w:hAnsi="RAK" w:cs="RAK"/>
          <w:color w:val="0D0D0D" w:themeColor="text1" w:themeTint="F2"/>
          <w:sz w:val="28"/>
          <w:szCs w:val="28"/>
        </w:rPr>
        <w:t xml:space="preserve"> </w:t>
      </w:r>
      <w:r w:rsidR="0050462E">
        <w:rPr>
          <w:rFonts w:ascii="RAK" w:hAnsi="RAK" w:cs="RAK"/>
          <w:color w:val="0D0D0D" w:themeColor="text1" w:themeTint="F2"/>
          <w:sz w:val="28"/>
          <w:szCs w:val="28"/>
        </w:rPr>
        <w:t>file</w:t>
      </w:r>
      <w:r w:rsidR="00C944A6">
        <w:rPr>
          <w:rFonts w:ascii="RAK" w:hAnsi="RAK" w:cs="RAK"/>
          <w:color w:val="0D0D0D" w:themeColor="text1" w:themeTint="F2"/>
          <w:sz w:val="28"/>
          <w:szCs w:val="28"/>
        </w:rPr>
        <w:t xml:space="preserve"> applications and </w:t>
      </w:r>
      <w:r w:rsidR="0050462E">
        <w:rPr>
          <w:rFonts w:ascii="RAK" w:hAnsi="RAK" w:cs="RAK"/>
          <w:color w:val="0D0D0D" w:themeColor="text1" w:themeTint="F2"/>
          <w:sz w:val="28"/>
          <w:szCs w:val="28"/>
        </w:rPr>
        <w:t xml:space="preserve">receive </w:t>
      </w:r>
      <w:r w:rsidR="00C944A6">
        <w:rPr>
          <w:rFonts w:ascii="RAK" w:hAnsi="RAK" w:cs="RAK"/>
          <w:color w:val="0D0D0D" w:themeColor="text1" w:themeTint="F2"/>
          <w:sz w:val="28"/>
          <w:szCs w:val="28"/>
        </w:rPr>
        <w:t xml:space="preserve">replies to inquiries. </w:t>
      </w:r>
      <w:r w:rsidR="00D35939">
        <w:rPr>
          <w:rFonts w:ascii="RAK" w:hAnsi="RAK" w:cs="RAK"/>
          <w:color w:val="0D0D0D" w:themeColor="text1" w:themeTint="F2"/>
          <w:sz w:val="28"/>
          <w:szCs w:val="28"/>
        </w:rPr>
        <w:t xml:space="preserve">It also provided </w:t>
      </w:r>
      <w:r w:rsidR="00D35939">
        <w:rPr>
          <w:rFonts w:ascii="Courier New" w:hAnsi="Courier New" w:cs="Courier New"/>
          <w:color w:val="0D0D0D" w:themeColor="text1" w:themeTint="F2"/>
          <w:sz w:val="28"/>
          <w:szCs w:val="28"/>
        </w:rPr>
        <w:t>“</w:t>
      </w:r>
      <w:r w:rsidR="00D35939">
        <w:rPr>
          <w:rFonts w:ascii="RAK" w:hAnsi="RAK" w:cs="RAK"/>
          <w:color w:val="0D0D0D" w:themeColor="text1" w:themeTint="F2"/>
          <w:sz w:val="28"/>
          <w:szCs w:val="28"/>
        </w:rPr>
        <w:t>remote</w:t>
      </w:r>
      <w:r w:rsidR="00D35939">
        <w:rPr>
          <w:rFonts w:ascii="Courier New" w:hAnsi="Courier New" w:cs="Courier New"/>
          <w:color w:val="0D0D0D" w:themeColor="text1" w:themeTint="F2"/>
          <w:sz w:val="28"/>
          <w:szCs w:val="28"/>
        </w:rPr>
        <w:t>”</w:t>
      </w:r>
      <w:r w:rsidR="00D35939">
        <w:rPr>
          <w:rFonts w:ascii="RAK" w:hAnsi="RAK" w:cs="RAK"/>
          <w:color w:val="0D0D0D" w:themeColor="text1" w:themeTint="F2"/>
          <w:sz w:val="28"/>
          <w:szCs w:val="28"/>
        </w:rPr>
        <w:t xml:space="preserve"> services to the customers using modern techniques and held </w:t>
      </w:r>
      <w:r w:rsidR="00D819AC">
        <w:rPr>
          <w:rFonts w:ascii="RAK" w:hAnsi="RAK" w:cs="RAK"/>
          <w:color w:val="0D0D0D" w:themeColor="text1" w:themeTint="F2"/>
          <w:sz w:val="28"/>
          <w:szCs w:val="28"/>
        </w:rPr>
        <w:t xml:space="preserve">court hearings using </w:t>
      </w:r>
      <w:r w:rsidR="00F94C84">
        <w:rPr>
          <w:rFonts w:ascii="RAK" w:hAnsi="RAK" w:cs="RAK"/>
          <w:color w:val="0D0D0D" w:themeColor="text1" w:themeTint="F2"/>
          <w:sz w:val="28"/>
          <w:szCs w:val="28"/>
        </w:rPr>
        <w:t>videotelephony technology. Having reviewed</w:t>
      </w:r>
      <w:r w:rsidR="00C6400C">
        <w:rPr>
          <w:rFonts w:ascii="RAK" w:hAnsi="RAK" w:cs="RAK"/>
          <w:color w:val="0D0D0D" w:themeColor="text1" w:themeTint="F2"/>
          <w:sz w:val="28"/>
          <w:szCs w:val="28"/>
        </w:rPr>
        <w:t xml:space="preserve"> the</w:t>
      </w:r>
      <w:r w:rsidR="00F94C84">
        <w:rPr>
          <w:rFonts w:ascii="RAK" w:hAnsi="RAK" w:cs="RAK"/>
          <w:color w:val="0D0D0D" w:themeColor="text1" w:themeTint="F2"/>
          <w:sz w:val="28"/>
          <w:szCs w:val="28"/>
        </w:rPr>
        <w:t xml:space="preserve"> </w:t>
      </w:r>
      <w:r w:rsidR="00C6400C" w:rsidRPr="00C6400C">
        <w:rPr>
          <w:rFonts w:ascii="RAK" w:hAnsi="RAK" w:cs="RAK"/>
          <w:color w:val="0D0D0D" w:themeColor="text1" w:themeTint="F2"/>
          <w:sz w:val="28"/>
          <w:szCs w:val="28"/>
        </w:rPr>
        <w:t>results and reports</w:t>
      </w:r>
      <w:r w:rsidR="00C6400C">
        <w:rPr>
          <w:rFonts w:ascii="RAK" w:hAnsi="RAK" w:cs="RAK"/>
          <w:color w:val="0D0D0D" w:themeColor="text1" w:themeTint="F2"/>
          <w:sz w:val="28"/>
          <w:szCs w:val="28"/>
        </w:rPr>
        <w:t xml:space="preserve"> of </w:t>
      </w:r>
      <w:r w:rsidR="000624A2">
        <w:rPr>
          <w:rFonts w:ascii="RAK" w:hAnsi="RAK" w:cs="RAK"/>
          <w:color w:val="0D0D0D" w:themeColor="text1" w:themeTint="F2"/>
          <w:sz w:val="28"/>
          <w:szCs w:val="28"/>
        </w:rPr>
        <w:t xml:space="preserve">the </w:t>
      </w:r>
      <w:r w:rsidR="00F94C84" w:rsidRPr="00C6400C">
        <w:rPr>
          <w:rFonts w:ascii="Courier New" w:hAnsi="Courier New" w:cs="Courier New"/>
          <w:color w:val="0D0D0D" w:themeColor="text1" w:themeTint="F2"/>
          <w:sz w:val="28"/>
          <w:szCs w:val="28"/>
        </w:rPr>
        <w:t>“</w:t>
      </w:r>
      <w:r w:rsidR="000624A2" w:rsidRPr="00C6400C">
        <w:rPr>
          <w:rFonts w:ascii="RAK" w:hAnsi="RAK" w:cs="RAK"/>
          <w:color w:val="0D0D0D" w:themeColor="text1" w:themeTint="F2"/>
          <w:sz w:val="28"/>
          <w:szCs w:val="28"/>
        </w:rPr>
        <w:t>Happy Visitation</w:t>
      </w:r>
      <w:r w:rsidR="000624A2" w:rsidRPr="00A13E76">
        <w:rPr>
          <w:rFonts w:ascii="Courier New" w:hAnsi="Courier New" w:cs="Courier New"/>
          <w:color w:val="0D0D0D" w:themeColor="text1" w:themeTint="F2"/>
          <w:sz w:val="28"/>
          <w:szCs w:val="28"/>
        </w:rPr>
        <w:t>”</w:t>
      </w:r>
      <w:r w:rsidR="000624A2" w:rsidRPr="00C6400C">
        <w:rPr>
          <w:rFonts w:ascii="RAK" w:hAnsi="RAK" w:cs="RAK"/>
          <w:color w:val="0D0D0D" w:themeColor="text1" w:themeTint="F2"/>
          <w:sz w:val="28"/>
          <w:szCs w:val="28"/>
        </w:rPr>
        <w:t xml:space="preserve"> </w:t>
      </w:r>
      <w:r w:rsidR="00C6400C" w:rsidRPr="00C6400C">
        <w:rPr>
          <w:rFonts w:ascii="RAK" w:hAnsi="RAK" w:cs="RAK"/>
          <w:color w:val="0D0D0D" w:themeColor="text1" w:themeTint="F2"/>
          <w:sz w:val="28"/>
          <w:szCs w:val="28"/>
        </w:rPr>
        <w:t>initiative</w:t>
      </w:r>
      <w:r w:rsidR="00A13E76">
        <w:rPr>
          <w:rFonts w:ascii="RAK" w:hAnsi="RAK" w:cs="RAK"/>
          <w:color w:val="0D0D0D" w:themeColor="text1" w:themeTint="F2"/>
          <w:sz w:val="28"/>
          <w:szCs w:val="28"/>
        </w:rPr>
        <w:t xml:space="preserve">, we found out marked </w:t>
      </w:r>
      <w:r w:rsidR="008E5F97">
        <w:rPr>
          <w:rFonts w:ascii="RAK" w:hAnsi="RAK" w:cs="RAK"/>
          <w:color w:val="0D0D0D" w:themeColor="text1" w:themeTint="F2"/>
          <w:sz w:val="28"/>
          <w:szCs w:val="28"/>
        </w:rPr>
        <w:t xml:space="preserve">decrease in repeated </w:t>
      </w:r>
      <w:r w:rsidR="003169EA">
        <w:rPr>
          <w:rFonts w:ascii="RAK" w:hAnsi="RAK" w:cs="RAK"/>
          <w:color w:val="0D0D0D" w:themeColor="text1" w:themeTint="F2"/>
          <w:sz w:val="28"/>
          <w:szCs w:val="28"/>
        </w:rPr>
        <w:t xml:space="preserve">dysfunctional family </w:t>
      </w:r>
      <w:r w:rsidR="008E5F97">
        <w:rPr>
          <w:rFonts w:ascii="RAK" w:hAnsi="RAK" w:cs="RAK"/>
          <w:color w:val="0D0D0D" w:themeColor="text1" w:themeTint="F2"/>
          <w:sz w:val="28"/>
          <w:szCs w:val="28"/>
        </w:rPr>
        <w:t xml:space="preserve">disputes </w:t>
      </w:r>
      <w:r w:rsidR="003169EA">
        <w:rPr>
          <w:rFonts w:ascii="RAK" w:hAnsi="RAK" w:cs="RAK"/>
          <w:color w:val="0D0D0D" w:themeColor="text1" w:themeTint="F2"/>
          <w:sz w:val="28"/>
          <w:szCs w:val="28"/>
        </w:rPr>
        <w:t xml:space="preserve">over agreement to neutral places. </w:t>
      </w:r>
      <w:proofErr w:type="gramStart"/>
      <w:r w:rsidR="003169EA">
        <w:rPr>
          <w:rFonts w:ascii="RAK" w:hAnsi="RAK" w:cs="RAK"/>
          <w:color w:val="0D0D0D" w:themeColor="text1" w:themeTint="F2"/>
          <w:sz w:val="28"/>
          <w:szCs w:val="28"/>
        </w:rPr>
        <w:t>All of</w:t>
      </w:r>
      <w:proofErr w:type="gramEnd"/>
      <w:r w:rsidR="003169EA">
        <w:rPr>
          <w:rFonts w:ascii="RAK" w:hAnsi="RAK" w:cs="RAK"/>
          <w:color w:val="0D0D0D" w:themeColor="text1" w:themeTint="F2"/>
          <w:sz w:val="28"/>
          <w:szCs w:val="28"/>
        </w:rPr>
        <w:t xml:space="preserve"> those achievements </w:t>
      </w:r>
      <w:r w:rsidR="00256E11">
        <w:rPr>
          <w:rFonts w:ascii="RAK" w:hAnsi="RAK" w:cs="RAK"/>
          <w:color w:val="0D0D0D" w:themeColor="text1" w:themeTint="F2"/>
          <w:sz w:val="28"/>
          <w:szCs w:val="28"/>
        </w:rPr>
        <w:t xml:space="preserve">made </w:t>
      </w:r>
      <w:r w:rsidR="003169EA">
        <w:rPr>
          <w:rFonts w:ascii="RAK" w:hAnsi="RAK" w:cs="RAK"/>
          <w:color w:val="0D0D0D" w:themeColor="text1" w:themeTint="F2"/>
          <w:sz w:val="28"/>
          <w:szCs w:val="28"/>
        </w:rPr>
        <w:t xml:space="preserve">in 2022 had </w:t>
      </w:r>
      <w:r w:rsidR="00717100">
        <w:rPr>
          <w:rFonts w:ascii="RAK" w:hAnsi="RAK" w:cs="RAK"/>
          <w:color w:val="0D0D0D" w:themeColor="text1" w:themeTint="F2"/>
          <w:sz w:val="28"/>
          <w:szCs w:val="28"/>
        </w:rPr>
        <w:t xml:space="preserve">a tangible role in </w:t>
      </w:r>
      <w:r w:rsidR="00E573CB">
        <w:rPr>
          <w:rFonts w:ascii="RAK" w:hAnsi="RAK" w:cs="RAK"/>
          <w:color w:val="0D0D0D" w:themeColor="text1" w:themeTint="F2"/>
          <w:sz w:val="28"/>
          <w:szCs w:val="28"/>
        </w:rPr>
        <w:t xml:space="preserve">improving the customer experience </w:t>
      </w:r>
      <w:r w:rsidR="007E3BAB">
        <w:rPr>
          <w:rFonts w:ascii="RAK" w:hAnsi="RAK" w:cs="RAK"/>
          <w:color w:val="0D0D0D" w:themeColor="text1" w:themeTint="F2"/>
          <w:sz w:val="28"/>
          <w:szCs w:val="28"/>
        </w:rPr>
        <w:t xml:space="preserve">to such an extent that exceeded </w:t>
      </w:r>
      <w:r w:rsidR="00256E11">
        <w:rPr>
          <w:rFonts w:ascii="RAK" w:hAnsi="RAK" w:cs="RAK"/>
          <w:color w:val="0D0D0D" w:themeColor="text1" w:themeTint="F2"/>
          <w:sz w:val="28"/>
          <w:szCs w:val="28"/>
        </w:rPr>
        <w:t>customer</w:t>
      </w:r>
      <w:r w:rsidR="007E3BAB">
        <w:rPr>
          <w:rFonts w:ascii="RAK" w:hAnsi="RAK" w:cs="RAK"/>
          <w:color w:val="0D0D0D" w:themeColor="text1" w:themeTint="F2"/>
          <w:sz w:val="28"/>
          <w:szCs w:val="28"/>
        </w:rPr>
        <w:t xml:space="preserve"> expectations and aspirations. </w:t>
      </w:r>
    </w:p>
    <w:p w14:paraId="1B3F5E77" w14:textId="4796BFCA" w:rsidR="007E3BAB" w:rsidRPr="00FA77CA" w:rsidRDefault="007E3BAB" w:rsidP="006A218F">
      <w:pPr>
        <w:jc w:val="both"/>
        <w:rPr>
          <w:rFonts w:ascii="RAK" w:hAnsi="RAK" w:cs="RAK"/>
          <w:color w:val="0D0D0D" w:themeColor="text1" w:themeTint="F2"/>
          <w:sz w:val="28"/>
          <w:szCs w:val="28"/>
        </w:rPr>
      </w:pPr>
      <w:r>
        <w:rPr>
          <w:rFonts w:ascii="RAK" w:hAnsi="RAK" w:cs="RAK"/>
          <w:color w:val="0D0D0D" w:themeColor="text1" w:themeTint="F2"/>
          <w:sz w:val="28"/>
          <w:szCs w:val="28"/>
        </w:rPr>
        <w:t xml:space="preserve">At last, </w:t>
      </w:r>
      <w:r w:rsidR="005E3117">
        <w:rPr>
          <w:rFonts w:ascii="RAK" w:hAnsi="RAK" w:cs="RAK"/>
          <w:color w:val="0D0D0D" w:themeColor="text1" w:themeTint="F2"/>
          <w:sz w:val="28"/>
          <w:szCs w:val="28"/>
        </w:rPr>
        <w:t xml:space="preserve">RAK Courts take </w:t>
      </w:r>
      <w:r w:rsidR="00686D08">
        <w:rPr>
          <w:rFonts w:ascii="RAK" w:hAnsi="RAK" w:cs="RAK"/>
          <w:color w:val="0D0D0D" w:themeColor="text1" w:themeTint="F2"/>
          <w:sz w:val="28"/>
          <w:szCs w:val="28"/>
        </w:rPr>
        <w:t xml:space="preserve">confident, balanced steps towards a bright future for </w:t>
      </w:r>
      <w:r w:rsidR="00FA77CA">
        <w:rPr>
          <w:rFonts w:ascii="RAK" w:hAnsi="RAK" w:cs="RAK"/>
          <w:color w:val="0D0D0D" w:themeColor="text1" w:themeTint="F2"/>
          <w:sz w:val="28"/>
          <w:szCs w:val="28"/>
        </w:rPr>
        <w:t>advanced judicial work using the world</w:t>
      </w:r>
      <w:r w:rsidR="00FA77CA" w:rsidRPr="00FA77CA">
        <w:rPr>
          <w:rFonts w:ascii="Courier New" w:hAnsi="Courier New" w:cs="Courier New"/>
          <w:color w:val="0D0D0D" w:themeColor="text1" w:themeTint="F2"/>
          <w:sz w:val="28"/>
          <w:szCs w:val="28"/>
        </w:rPr>
        <w:t>’</w:t>
      </w:r>
      <w:r w:rsidR="00FA77CA" w:rsidRPr="00FA77CA">
        <w:rPr>
          <w:rFonts w:ascii="RAK" w:hAnsi="RAK" w:cs="RAK"/>
          <w:color w:val="0D0D0D" w:themeColor="text1" w:themeTint="F2"/>
          <w:sz w:val="28"/>
          <w:szCs w:val="28"/>
        </w:rPr>
        <w:t xml:space="preserve">s best practices. </w:t>
      </w:r>
      <w:r w:rsidR="00FA77CA">
        <w:rPr>
          <w:rFonts w:ascii="RAK" w:hAnsi="RAK" w:cs="RAK"/>
          <w:color w:val="0D0D0D" w:themeColor="text1" w:themeTint="F2"/>
          <w:sz w:val="28"/>
          <w:szCs w:val="28"/>
        </w:rPr>
        <w:t xml:space="preserve">The Courts Department will continue to </w:t>
      </w:r>
      <w:r w:rsidR="00E07D34">
        <w:rPr>
          <w:rFonts w:ascii="RAK" w:hAnsi="RAK" w:cs="RAK"/>
          <w:color w:val="0D0D0D" w:themeColor="text1" w:themeTint="F2"/>
          <w:sz w:val="28"/>
          <w:szCs w:val="28"/>
        </w:rPr>
        <w:t xml:space="preserve">expend its best efforts </w:t>
      </w:r>
      <w:r w:rsidR="006D1F09">
        <w:rPr>
          <w:rFonts w:ascii="RAK" w:hAnsi="RAK" w:cs="RAK"/>
          <w:color w:val="0D0D0D" w:themeColor="text1" w:themeTint="F2"/>
          <w:sz w:val="28"/>
          <w:szCs w:val="28"/>
        </w:rPr>
        <w:t xml:space="preserve">with </w:t>
      </w:r>
      <w:r w:rsidR="00271D55">
        <w:rPr>
          <w:rFonts w:ascii="RAK" w:hAnsi="RAK" w:cs="RAK"/>
          <w:color w:val="0D0D0D" w:themeColor="text1" w:themeTint="F2"/>
          <w:sz w:val="28"/>
          <w:szCs w:val="28"/>
        </w:rPr>
        <w:t xml:space="preserve">grim determination </w:t>
      </w:r>
      <w:r w:rsidR="00E9652F">
        <w:rPr>
          <w:rFonts w:ascii="RAK" w:hAnsi="RAK" w:cs="RAK"/>
          <w:color w:val="0D0D0D" w:themeColor="text1" w:themeTint="F2"/>
          <w:sz w:val="28"/>
          <w:szCs w:val="28"/>
        </w:rPr>
        <w:t>making use of</w:t>
      </w:r>
      <w:r w:rsidR="00271D55">
        <w:rPr>
          <w:rFonts w:ascii="RAK" w:hAnsi="RAK" w:cs="RAK"/>
          <w:color w:val="0D0D0D" w:themeColor="text1" w:themeTint="F2"/>
          <w:sz w:val="28"/>
          <w:szCs w:val="28"/>
        </w:rPr>
        <w:t xml:space="preserve"> the available advanced possibilities </w:t>
      </w:r>
      <w:r w:rsidR="005F28E9">
        <w:rPr>
          <w:rFonts w:ascii="RAK" w:hAnsi="RAK" w:cs="RAK"/>
          <w:color w:val="0D0D0D" w:themeColor="text1" w:themeTint="F2"/>
          <w:sz w:val="28"/>
          <w:szCs w:val="28"/>
        </w:rPr>
        <w:t xml:space="preserve">to </w:t>
      </w:r>
      <w:r w:rsidR="00DD51BB">
        <w:rPr>
          <w:rFonts w:ascii="RAK" w:hAnsi="RAK" w:cs="RAK"/>
          <w:color w:val="0D0D0D" w:themeColor="text1" w:themeTint="F2"/>
          <w:sz w:val="28"/>
          <w:szCs w:val="28"/>
        </w:rPr>
        <w:t xml:space="preserve">develop and implement </w:t>
      </w:r>
      <w:r w:rsidR="00DD51BB">
        <w:rPr>
          <w:rFonts w:ascii="RAK" w:hAnsi="RAK" w:cs="RAK"/>
          <w:color w:val="0D0D0D" w:themeColor="text1" w:themeTint="F2"/>
          <w:sz w:val="28"/>
          <w:szCs w:val="28"/>
        </w:rPr>
        <w:lastRenderedPageBreak/>
        <w:t xml:space="preserve">plans and programmes and launch judicial, notarial and </w:t>
      </w:r>
      <w:r w:rsidR="005E2487">
        <w:rPr>
          <w:rFonts w:ascii="RAK" w:hAnsi="RAK" w:cs="RAK"/>
          <w:color w:val="0D0D0D" w:themeColor="text1" w:themeTint="F2"/>
          <w:sz w:val="28"/>
          <w:szCs w:val="28"/>
        </w:rPr>
        <w:t>community</w:t>
      </w:r>
      <w:r w:rsidR="00DD51BB">
        <w:rPr>
          <w:rFonts w:ascii="RAK" w:hAnsi="RAK" w:cs="RAK"/>
          <w:color w:val="0D0D0D" w:themeColor="text1" w:themeTint="F2"/>
          <w:sz w:val="28"/>
          <w:szCs w:val="28"/>
        </w:rPr>
        <w:t xml:space="preserve"> services </w:t>
      </w:r>
      <w:r w:rsidR="009207ED">
        <w:rPr>
          <w:rFonts w:ascii="RAK" w:hAnsi="RAK" w:cs="RAK"/>
          <w:color w:val="0D0D0D" w:themeColor="text1" w:themeTint="F2"/>
          <w:sz w:val="28"/>
          <w:szCs w:val="28"/>
        </w:rPr>
        <w:t xml:space="preserve">which will enormously contribute to the judicial system development and </w:t>
      </w:r>
      <w:r w:rsidR="00AD4585">
        <w:rPr>
          <w:rFonts w:ascii="RAK" w:hAnsi="RAK" w:cs="RAK"/>
          <w:color w:val="0D0D0D" w:themeColor="text1" w:themeTint="F2"/>
          <w:sz w:val="28"/>
          <w:szCs w:val="28"/>
        </w:rPr>
        <w:t xml:space="preserve">bring citizens and residents happiness and wellbeing. The Courts Department will also endeavor to </w:t>
      </w:r>
      <w:r w:rsidR="008F7922">
        <w:rPr>
          <w:rFonts w:ascii="RAK" w:hAnsi="RAK" w:cs="RAK"/>
          <w:color w:val="0D0D0D" w:themeColor="text1" w:themeTint="F2"/>
          <w:sz w:val="28"/>
          <w:szCs w:val="28"/>
        </w:rPr>
        <w:t xml:space="preserve">expand its sustainable relations with the current and prospective strategic partners, either federal or local government agencies, </w:t>
      </w:r>
      <w:r w:rsidR="00265537">
        <w:rPr>
          <w:rFonts w:ascii="RAK" w:hAnsi="RAK" w:cs="RAK"/>
          <w:color w:val="0D0D0D" w:themeColor="text1" w:themeTint="F2"/>
          <w:sz w:val="28"/>
          <w:szCs w:val="28"/>
        </w:rPr>
        <w:t xml:space="preserve">to achieve its strategic goals and </w:t>
      </w:r>
      <w:r w:rsidR="00154FF6">
        <w:rPr>
          <w:rFonts w:ascii="RAK" w:hAnsi="RAK" w:cs="RAK"/>
          <w:color w:val="0D0D0D" w:themeColor="text1" w:themeTint="F2"/>
          <w:sz w:val="28"/>
          <w:szCs w:val="28"/>
        </w:rPr>
        <w:t xml:space="preserve">cultivate close long-term corporate relations </w:t>
      </w:r>
      <w:r w:rsidR="00196DDE">
        <w:rPr>
          <w:rFonts w:ascii="RAK" w:hAnsi="RAK" w:cs="RAK"/>
          <w:color w:val="0D0D0D" w:themeColor="text1" w:themeTint="F2"/>
          <w:sz w:val="28"/>
          <w:szCs w:val="28"/>
        </w:rPr>
        <w:t>that will promote cooperation, coordination and integration for the execution of joint ventures</w:t>
      </w:r>
      <w:r w:rsidR="00FD77BA">
        <w:rPr>
          <w:rFonts w:ascii="RAK" w:hAnsi="RAK" w:cs="RAK"/>
          <w:color w:val="0D0D0D" w:themeColor="text1" w:themeTint="F2"/>
          <w:sz w:val="28"/>
          <w:szCs w:val="28"/>
        </w:rPr>
        <w:t>,</w:t>
      </w:r>
      <w:r w:rsidR="00196DDE">
        <w:rPr>
          <w:rFonts w:ascii="RAK" w:hAnsi="RAK" w:cs="RAK"/>
          <w:color w:val="0D0D0D" w:themeColor="text1" w:themeTint="F2"/>
          <w:sz w:val="28"/>
          <w:szCs w:val="28"/>
        </w:rPr>
        <w:t xml:space="preserve"> contribute to </w:t>
      </w:r>
      <w:r w:rsidR="00FD77BA">
        <w:rPr>
          <w:rFonts w:ascii="RAK" w:hAnsi="RAK" w:cs="RAK"/>
          <w:color w:val="0D0D0D" w:themeColor="text1" w:themeTint="F2"/>
          <w:sz w:val="28"/>
          <w:szCs w:val="28"/>
        </w:rPr>
        <w:t xml:space="preserve">success and offer assistance and support. </w:t>
      </w:r>
    </w:p>
    <w:p w14:paraId="4E09C199" w14:textId="2AB0B88A" w:rsidR="00490BE7" w:rsidRDefault="00714BC4" w:rsidP="006A218F">
      <w:pPr>
        <w:jc w:val="both"/>
        <w:rPr>
          <w:rFonts w:ascii="RAK" w:hAnsi="RAK" w:cs="RAK"/>
          <w:color w:val="0D0D0D" w:themeColor="text1" w:themeTint="F2"/>
          <w:sz w:val="28"/>
          <w:szCs w:val="28"/>
        </w:rPr>
      </w:pPr>
      <w:r>
        <w:rPr>
          <w:rFonts w:ascii="RAK" w:hAnsi="RAK" w:cs="RAK"/>
          <w:color w:val="0D0D0D" w:themeColor="text1" w:themeTint="F2"/>
          <w:sz w:val="28"/>
          <w:szCs w:val="28"/>
        </w:rPr>
        <w:t xml:space="preserve">It is a pleasure to </w:t>
      </w:r>
      <w:r w:rsidR="00910900">
        <w:rPr>
          <w:rFonts w:ascii="RAK" w:hAnsi="RAK" w:cs="RAK"/>
          <w:color w:val="0D0D0D" w:themeColor="text1" w:themeTint="F2"/>
          <w:sz w:val="28"/>
          <w:szCs w:val="28"/>
        </w:rPr>
        <w:t>express big thanks and gratefulness to the staff for the good job they did</w:t>
      </w:r>
      <w:r w:rsidR="000965F3">
        <w:rPr>
          <w:rFonts w:ascii="RAK" w:hAnsi="RAK" w:cs="RAK"/>
          <w:color w:val="0D0D0D" w:themeColor="text1" w:themeTint="F2"/>
          <w:sz w:val="28"/>
          <w:szCs w:val="28"/>
        </w:rPr>
        <w:t>,</w:t>
      </w:r>
      <w:r w:rsidR="00910900">
        <w:rPr>
          <w:rFonts w:ascii="RAK" w:hAnsi="RAK" w:cs="RAK"/>
          <w:color w:val="0D0D0D" w:themeColor="text1" w:themeTint="F2"/>
          <w:sz w:val="28"/>
          <w:szCs w:val="28"/>
        </w:rPr>
        <w:t xml:space="preserve"> the </w:t>
      </w:r>
      <w:r w:rsidR="00FD726F">
        <w:rPr>
          <w:rFonts w:ascii="RAK" w:hAnsi="RAK" w:cs="RAK"/>
          <w:color w:val="0D0D0D" w:themeColor="text1" w:themeTint="F2"/>
          <w:sz w:val="28"/>
          <w:szCs w:val="28"/>
        </w:rPr>
        <w:t>hard,</w:t>
      </w:r>
      <w:r w:rsidR="003340A7">
        <w:rPr>
          <w:rFonts w:ascii="RAK" w:hAnsi="RAK" w:cs="RAK"/>
          <w:color w:val="0D0D0D" w:themeColor="text1" w:themeTint="F2"/>
          <w:sz w:val="28"/>
          <w:szCs w:val="28"/>
        </w:rPr>
        <w:t xml:space="preserve"> </w:t>
      </w:r>
      <w:r w:rsidR="00FC662B">
        <w:rPr>
          <w:rFonts w:ascii="RAK" w:hAnsi="RAK" w:cs="RAK"/>
          <w:color w:val="0D0D0D" w:themeColor="text1" w:themeTint="F2"/>
          <w:sz w:val="28"/>
          <w:szCs w:val="28"/>
        </w:rPr>
        <w:t>faithful</w:t>
      </w:r>
      <w:r w:rsidR="00FD726F">
        <w:rPr>
          <w:rFonts w:ascii="RAK" w:hAnsi="RAK" w:cs="RAK"/>
          <w:color w:val="0D0D0D" w:themeColor="text1" w:themeTint="F2"/>
          <w:sz w:val="28"/>
          <w:szCs w:val="28"/>
        </w:rPr>
        <w:t xml:space="preserve"> effort </w:t>
      </w:r>
      <w:r w:rsidR="00FC662B">
        <w:rPr>
          <w:rFonts w:ascii="RAK" w:hAnsi="RAK" w:cs="RAK"/>
          <w:color w:val="0D0D0D" w:themeColor="text1" w:themeTint="F2"/>
          <w:sz w:val="28"/>
          <w:szCs w:val="28"/>
        </w:rPr>
        <w:t>they expended for the development of the service provided and the improvement of the customer experience</w:t>
      </w:r>
      <w:r w:rsidR="00FF7A84">
        <w:rPr>
          <w:rFonts w:ascii="RAK" w:hAnsi="RAK" w:cs="RAK"/>
          <w:color w:val="0D0D0D" w:themeColor="text1" w:themeTint="F2"/>
          <w:sz w:val="28"/>
          <w:szCs w:val="28"/>
        </w:rPr>
        <w:t xml:space="preserve"> </w:t>
      </w:r>
      <w:r w:rsidR="000965F3">
        <w:rPr>
          <w:rFonts w:ascii="RAK" w:hAnsi="RAK" w:cs="RAK"/>
          <w:color w:val="0D0D0D" w:themeColor="text1" w:themeTint="F2"/>
          <w:sz w:val="28"/>
          <w:szCs w:val="28"/>
        </w:rPr>
        <w:t xml:space="preserve">and the contribution they made to success. </w:t>
      </w:r>
    </w:p>
    <w:p w14:paraId="3281A1F8" w14:textId="7C4DC7AA" w:rsidR="000965F3" w:rsidRDefault="000965F3" w:rsidP="006A218F">
      <w:pPr>
        <w:jc w:val="both"/>
        <w:rPr>
          <w:rFonts w:ascii="RAK" w:hAnsi="RAK" w:cs="RAK"/>
          <w:color w:val="0D0D0D" w:themeColor="text1" w:themeTint="F2"/>
          <w:sz w:val="28"/>
          <w:szCs w:val="28"/>
          <w:lang w:bidi="ar-EG"/>
        </w:rPr>
      </w:pPr>
      <w:r>
        <w:rPr>
          <w:rFonts w:ascii="RAK" w:hAnsi="RAK" w:cs="RAK"/>
          <w:color w:val="0D0D0D" w:themeColor="text1" w:themeTint="F2"/>
          <w:sz w:val="28"/>
          <w:szCs w:val="28"/>
        </w:rPr>
        <w:t xml:space="preserve">We promise </w:t>
      </w:r>
      <w:r w:rsidR="00731903">
        <w:rPr>
          <w:rFonts w:ascii="RAK" w:hAnsi="RAK" w:cs="RAK"/>
          <w:color w:val="0D0D0D" w:themeColor="text1" w:themeTint="F2"/>
          <w:sz w:val="28"/>
          <w:szCs w:val="28"/>
        </w:rPr>
        <w:t xml:space="preserve">our customers </w:t>
      </w:r>
      <w:r w:rsidR="00054823">
        <w:rPr>
          <w:rFonts w:ascii="RAK" w:hAnsi="RAK" w:cs="RAK"/>
          <w:color w:val="0D0D0D" w:themeColor="text1" w:themeTint="F2"/>
          <w:sz w:val="28"/>
          <w:szCs w:val="28"/>
        </w:rPr>
        <w:t xml:space="preserve">more development and improvement of services and double teamwork efforts for prompt justice. </w:t>
      </w:r>
    </w:p>
    <w:p w14:paraId="0A852C20" w14:textId="77777777" w:rsidR="00D90487" w:rsidRPr="00BE660D" w:rsidRDefault="00D90487" w:rsidP="0098188D">
      <w:pPr>
        <w:jc w:val="both"/>
        <w:rPr>
          <w:rFonts w:ascii="Calibri" w:hAnsi="Calibri" w:cs="Calibri"/>
          <w:color w:val="0D0D0D" w:themeColor="text1" w:themeTint="F2"/>
          <w:sz w:val="28"/>
          <w:szCs w:val="28"/>
          <w:rtl/>
          <w:lang w:bidi="ar-EG"/>
        </w:rPr>
      </w:pPr>
    </w:p>
    <w:p w14:paraId="0700BC47" w14:textId="5938820C" w:rsidR="00CD0245" w:rsidRPr="00C82471" w:rsidRDefault="00CD0245" w:rsidP="00CD0245">
      <w:pPr>
        <w:bidi/>
        <w:jc w:val="right"/>
        <w:rPr>
          <w:rFonts w:ascii="RAK" w:hAnsi="RAK" w:cs="RAK"/>
          <w:b/>
          <w:bCs/>
          <w:color w:val="0D0D0D" w:themeColor="text1" w:themeTint="F2"/>
          <w:sz w:val="28"/>
          <w:szCs w:val="28"/>
          <w:rtl/>
        </w:rPr>
      </w:pPr>
      <w:r>
        <w:rPr>
          <w:rFonts w:ascii="RAK" w:hAnsi="RAK" w:cs="RAK"/>
          <w:b/>
          <w:bCs/>
          <w:color w:val="0D0D0D" w:themeColor="text1" w:themeTint="F2"/>
          <w:sz w:val="28"/>
          <w:szCs w:val="28"/>
        </w:rPr>
        <w:t xml:space="preserve">Ahmed Mohamed Al-Khateri </w:t>
      </w:r>
    </w:p>
    <w:p w14:paraId="53F562F3" w14:textId="1AC45AE7" w:rsidR="0068511F" w:rsidRPr="00D90487" w:rsidRDefault="00D90487" w:rsidP="00C82471">
      <w:pPr>
        <w:bidi/>
        <w:jc w:val="right"/>
        <w:rPr>
          <w:rFonts w:ascii="RAK" w:hAnsi="RAK" w:cs="RAK"/>
          <w:b/>
          <w:bCs/>
          <w:color w:val="0D0D0D" w:themeColor="text1" w:themeTint="F2"/>
          <w:sz w:val="28"/>
          <w:szCs w:val="28"/>
          <w:rtl/>
        </w:rPr>
      </w:pPr>
      <w:r w:rsidRPr="00D90487">
        <w:rPr>
          <w:rFonts w:ascii="RAK" w:hAnsi="RAK" w:cs="RAK"/>
          <w:b/>
          <w:bCs/>
          <w:color w:val="0D0D0D" w:themeColor="text1" w:themeTint="F2"/>
          <w:sz w:val="28"/>
          <w:szCs w:val="28"/>
        </w:rPr>
        <w:t>RAK Courts President</w:t>
      </w:r>
    </w:p>
    <w:p w14:paraId="4BE83E68" w14:textId="77777777" w:rsidR="005D71CA" w:rsidRPr="00C82471" w:rsidRDefault="005D71CA" w:rsidP="00C82471">
      <w:pPr>
        <w:bidi/>
        <w:jc w:val="right"/>
        <w:rPr>
          <w:rFonts w:ascii="RAK" w:hAnsi="RAK" w:cs="RAK"/>
          <w:sz w:val="28"/>
          <w:szCs w:val="28"/>
          <w:lang w:bidi="ar-AE"/>
        </w:rPr>
      </w:pPr>
    </w:p>
    <w:p w14:paraId="7D854C04" w14:textId="77777777" w:rsidR="00C82471" w:rsidRDefault="00C82471" w:rsidP="00C82471">
      <w:pPr>
        <w:bidi/>
        <w:rPr>
          <w:rFonts w:ascii="RAK" w:hAnsi="RAK" w:cs="RAK"/>
          <w:sz w:val="24"/>
          <w:szCs w:val="24"/>
          <w:lang w:bidi="ar-AE"/>
        </w:rPr>
      </w:pPr>
    </w:p>
    <w:p w14:paraId="068513B4" w14:textId="77777777" w:rsidR="00305574" w:rsidRDefault="00305574" w:rsidP="00305574">
      <w:pPr>
        <w:bidi/>
        <w:rPr>
          <w:rFonts w:ascii="RAK" w:hAnsi="RAK" w:cs="RAK"/>
          <w:sz w:val="24"/>
          <w:szCs w:val="24"/>
          <w:lang w:bidi="ar-AE"/>
        </w:rPr>
      </w:pPr>
    </w:p>
    <w:p w14:paraId="59984E59" w14:textId="1E6FED87" w:rsidR="00DF067A" w:rsidRDefault="00DF067A">
      <w:pPr>
        <w:rPr>
          <w:rFonts w:ascii="RAK" w:hAnsi="RAK" w:cs="RAK"/>
          <w:sz w:val="24"/>
          <w:szCs w:val="24"/>
          <w:rtl/>
          <w:lang w:bidi="ar-AE"/>
        </w:rPr>
      </w:pPr>
      <w:r>
        <w:rPr>
          <w:rFonts w:ascii="RAK" w:hAnsi="RAK" w:cs="RAK"/>
          <w:sz w:val="24"/>
          <w:szCs w:val="24"/>
          <w:rtl/>
          <w:lang w:bidi="ar-AE"/>
        </w:rPr>
        <w:br w:type="page"/>
      </w:r>
    </w:p>
    <w:p w14:paraId="46F821BE" w14:textId="77777777" w:rsidR="00C82471" w:rsidRPr="00DF067A" w:rsidRDefault="00C82471" w:rsidP="00C82471">
      <w:pPr>
        <w:bidi/>
        <w:rPr>
          <w:rFonts w:ascii="RAK" w:hAnsi="RAK" w:cs="RAK"/>
          <w:sz w:val="24"/>
          <w:szCs w:val="24"/>
          <w:lang w:bidi="ar-AE"/>
        </w:rPr>
      </w:pPr>
    </w:p>
    <w:p w14:paraId="07E1DF8B" w14:textId="2FFC520A" w:rsidR="001C6283" w:rsidRPr="00AB5D5E" w:rsidRDefault="00C24CD3" w:rsidP="00612164">
      <w:pPr>
        <w:pStyle w:val="Heading1"/>
        <w:jc w:val="center"/>
        <w:rPr>
          <w:rFonts w:ascii="RAK" w:hAnsi="RAK" w:cs="RAK"/>
          <w:b/>
          <w:bCs/>
          <w:color w:val="auto"/>
          <w:sz w:val="28"/>
          <w:szCs w:val="28"/>
          <w:u w:val="single"/>
        </w:rPr>
      </w:pPr>
      <w:bookmarkStart w:id="2" w:name="_Toc192573964"/>
      <w:r>
        <w:rPr>
          <w:rFonts w:ascii="RAK" w:hAnsi="RAK" w:cs="RAK"/>
          <w:b/>
          <w:bCs/>
          <w:color w:val="auto"/>
          <w:sz w:val="28"/>
          <w:szCs w:val="28"/>
          <w:u w:val="single"/>
        </w:rPr>
        <w:t>Government Authority Framework</w:t>
      </w:r>
      <w:r w:rsidR="001C6283" w:rsidRPr="00AB5D5E">
        <w:rPr>
          <w:rFonts w:ascii="RAK" w:hAnsi="RAK" w:cs="RAK"/>
          <w:b/>
          <w:bCs/>
          <w:color w:val="auto"/>
          <w:sz w:val="28"/>
          <w:szCs w:val="28"/>
          <w:u w:val="single"/>
          <w:rtl/>
        </w:rPr>
        <w:t>:</w:t>
      </w:r>
      <w:bookmarkEnd w:id="2"/>
    </w:p>
    <w:p w14:paraId="4A2969CA" w14:textId="2AC076CD" w:rsidR="00670BAC" w:rsidRPr="004A5644" w:rsidRDefault="00670BAC" w:rsidP="00670BAC">
      <w:pPr>
        <w:bidi/>
        <w:rPr>
          <w:rFonts w:ascii="RAK" w:hAnsi="RAK" w:cs="RAK"/>
          <w:sz w:val="24"/>
          <w:szCs w:val="24"/>
          <w:rtl/>
        </w:rPr>
      </w:pPr>
    </w:p>
    <w:p w14:paraId="730213BF" w14:textId="72CD4D4D" w:rsidR="00E832DD" w:rsidRDefault="005D5470" w:rsidP="009B1548">
      <w:pPr>
        <w:bidi/>
        <w:rPr>
          <w:rFonts w:ascii="RAK" w:hAnsi="RAK" w:cs="RAK"/>
          <w:sz w:val="24"/>
          <w:szCs w:val="24"/>
        </w:rPr>
      </w:pPr>
      <w:r>
        <w:rPr>
          <w:noProof/>
        </w:rPr>
        <w:drawing>
          <wp:inline distT="0" distB="0" distL="0" distR="0" wp14:anchorId="1A862D14" wp14:editId="491B7E01">
            <wp:extent cx="5908675" cy="3886200"/>
            <wp:effectExtent l="0" t="0" r="0" b="0"/>
            <wp:docPr id="7089045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5644">
        <w:rPr>
          <w:rFonts w:ascii="RAK" w:hAnsi="RAK" w:cs="RAK"/>
          <w:sz w:val="24"/>
          <w:szCs w:val="24"/>
          <w:rtl/>
        </w:rPr>
        <w:t xml:space="preserve"> </w:t>
      </w:r>
    </w:p>
    <w:p w14:paraId="70CF12DC" w14:textId="77777777" w:rsidR="00E832DD" w:rsidRDefault="00E832DD" w:rsidP="00E832DD">
      <w:pPr>
        <w:bidi/>
        <w:rPr>
          <w:rFonts w:ascii="RAK" w:hAnsi="RAK" w:cs="RAK"/>
          <w:sz w:val="24"/>
          <w:szCs w:val="24"/>
        </w:rPr>
      </w:pPr>
    </w:p>
    <w:p w14:paraId="2A99E3A8" w14:textId="77777777" w:rsidR="00E832DD" w:rsidRDefault="00E832DD" w:rsidP="00E832DD">
      <w:pPr>
        <w:bidi/>
        <w:rPr>
          <w:rFonts w:ascii="RAK" w:hAnsi="RAK" w:cs="RAK"/>
          <w:sz w:val="24"/>
          <w:szCs w:val="24"/>
        </w:rPr>
      </w:pP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20BF6" w14:paraId="3858E3B1" w14:textId="77777777" w:rsidTr="00DE4442">
        <w:tc>
          <w:tcPr>
            <w:tcW w:w="9350" w:type="dxa"/>
            <w:gridSpan w:val="3"/>
          </w:tcPr>
          <w:p w14:paraId="3920BF55" w14:textId="12B352F3" w:rsidR="00320BF6" w:rsidRPr="002C0A82" w:rsidRDefault="00320BF6" w:rsidP="00320BF6">
            <w:pPr>
              <w:jc w:val="center"/>
              <w:rPr>
                <w:rFonts w:ascii="RAK" w:hAnsi="RAK" w:cs="RAK"/>
                <w:b/>
                <w:bCs/>
                <w:color w:val="222A35" w:themeColor="text2" w:themeShade="80"/>
                <w:sz w:val="24"/>
                <w:szCs w:val="24"/>
                <w:rtl/>
              </w:rPr>
            </w:pPr>
            <w:r w:rsidRPr="002C0A82">
              <w:rPr>
                <w:rFonts w:ascii="RAK" w:hAnsi="RAK" w:cs="RAK"/>
                <w:b/>
                <w:bCs/>
                <w:color w:val="222A35" w:themeColor="text2" w:themeShade="80"/>
                <w:sz w:val="24"/>
                <w:szCs w:val="24"/>
              </w:rPr>
              <w:t>Essential Functions</w:t>
            </w:r>
          </w:p>
        </w:tc>
      </w:tr>
      <w:tr w:rsidR="00E832DD" w14:paraId="23B9DF6F" w14:textId="77777777" w:rsidTr="00E832DD">
        <w:tc>
          <w:tcPr>
            <w:tcW w:w="3116" w:type="dxa"/>
          </w:tcPr>
          <w:p w14:paraId="4523BF8A" w14:textId="324DFE30" w:rsidR="00E832DD" w:rsidRDefault="00320BF6" w:rsidP="00320BF6">
            <w:pPr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Judgment Enforcement</w:t>
            </w:r>
          </w:p>
        </w:tc>
        <w:tc>
          <w:tcPr>
            <w:tcW w:w="3117" w:type="dxa"/>
          </w:tcPr>
          <w:p w14:paraId="0777DA7E" w14:textId="63EF5CE0" w:rsidR="00E832DD" w:rsidRDefault="00320BF6" w:rsidP="00320BF6">
            <w:pPr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Dispute Resolution &amp; Litigation</w:t>
            </w:r>
          </w:p>
        </w:tc>
        <w:tc>
          <w:tcPr>
            <w:tcW w:w="3117" w:type="dxa"/>
          </w:tcPr>
          <w:p w14:paraId="1C05C095" w14:textId="2625F702" w:rsidR="00E832DD" w:rsidRDefault="00320BF6" w:rsidP="00320BF6">
            <w:pPr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Attestations and Legalizations</w:t>
            </w:r>
          </w:p>
        </w:tc>
      </w:tr>
    </w:tbl>
    <w:p w14:paraId="222C7D68" w14:textId="533B6F6C" w:rsidR="00960CA6" w:rsidRPr="004A5644" w:rsidRDefault="00960CA6" w:rsidP="00E56C8A">
      <w:pPr>
        <w:bidi/>
        <w:rPr>
          <w:rFonts w:ascii="RAK" w:hAnsi="RAK" w:cs="RAK"/>
          <w:sz w:val="24"/>
          <w:szCs w:val="24"/>
        </w:rPr>
      </w:pPr>
      <w:r w:rsidRPr="004A5644">
        <w:rPr>
          <w:rFonts w:ascii="RAK" w:hAnsi="RAK" w:cs="RAK"/>
          <w:sz w:val="24"/>
          <w:szCs w:val="24"/>
          <w:rtl/>
        </w:rPr>
        <w:br w:type="page"/>
      </w:r>
    </w:p>
    <w:p w14:paraId="0E1B92CE" w14:textId="1613257B" w:rsidR="001C6283" w:rsidRPr="00E97C01" w:rsidRDefault="005240F2" w:rsidP="00E97C01">
      <w:pPr>
        <w:pStyle w:val="Heading2"/>
        <w:rPr>
          <w:rFonts w:ascii="RAK" w:hAnsi="RAK" w:cs="RAK"/>
          <w:b/>
          <w:bCs/>
          <w:color w:val="auto"/>
          <w:sz w:val="28"/>
          <w:szCs w:val="28"/>
          <w:u w:val="single"/>
        </w:rPr>
      </w:pPr>
      <w:bookmarkStart w:id="3" w:name="_Toc192573965"/>
      <w:r>
        <w:rPr>
          <w:rFonts w:ascii="RAK" w:hAnsi="RAK" w:cs="RAK"/>
          <w:b/>
          <w:bCs/>
          <w:color w:val="auto"/>
          <w:sz w:val="28"/>
          <w:szCs w:val="28"/>
          <w:u w:val="single"/>
        </w:rPr>
        <w:lastRenderedPageBreak/>
        <w:t>Organizational Structure</w:t>
      </w:r>
      <w:r w:rsidR="001C6283" w:rsidRPr="00AB5D5E">
        <w:rPr>
          <w:rFonts w:ascii="RAK" w:hAnsi="RAK" w:cs="RAK"/>
          <w:b/>
          <w:bCs/>
          <w:color w:val="auto"/>
          <w:sz w:val="28"/>
          <w:szCs w:val="28"/>
          <w:u w:val="single"/>
          <w:rtl/>
        </w:rPr>
        <w:t>:</w:t>
      </w:r>
      <w:bookmarkEnd w:id="3"/>
    </w:p>
    <w:p w14:paraId="1131B0DE" w14:textId="77777777" w:rsidR="005673A5" w:rsidRPr="00E56C8A" w:rsidRDefault="005673A5" w:rsidP="005673A5"/>
    <w:p w14:paraId="6F305D62" w14:textId="28910C11" w:rsidR="005673A5" w:rsidRPr="004A5644" w:rsidRDefault="005673A5" w:rsidP="00246FBC">
      <w:pPr>
        <w:bidi/>
        <w:jc w:val="center"/>
        <w:rPr>
          <w:rFonts w:ascii="RAK" w:hAnsi="RAK" w:cs="RAK"/>
          <w:color w:val="FF0000"/>
          <w:sz w:val="24"/>
          <w:szCs w:val="24"/>
          <w:rtl/>
          <w:lang w:bidi="ar-AE"/>
        </w:rPr>
      </w:pPr>
      <w:r w:rsidRPr="004A5644">
        <w:rPr>
          <w:rFonts w:ascii="RAK" w:hAnsi="RAK" w:cs="RAK"/>
          <w:noProof/>
          <w:color w:val="FF0000"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43020B5A" wp14:editId="471916EB">
                <wp:simplePos x="0" y="0"/>
                <wp:positionH relativeFrom="column">
                  <wp:posOffset>-533400</wp:posOffset>
                </wp:positionH>
                <wp:positionV relativeFrom="paragraph">
                  <wp:posOffset>3175</wp:posOffset>
                </wp:positionV>
                <wp:extent cx="6448425" cy="5114925"/>
                <wp:effectExtent l="0" t="0" r="28575" b="28575"/>
                <wp:wrapTight wrapText="bothSides">
                  <wp:wrapPolygon edited="0">
                    <wp:start x="0" y="0"/>
                    <wp:lineTo x="0" y="21640"/>
                    <wp:lineTo x="21632" y="21640"/>
                    <wp:lineTo x="21632" y="0"/>
                    <wp:lineTo x="0" y="0"/>
                  </wp:wrapPolygon>
                </wp:wrapTight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5114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A43850" w14:textId="320A48F3" w:rsidR="005673A5" w:rsidRDefault="005673A5" w:rsidP="00246FBC">
                            <w:pPr>
                              <w:jc w:val="center"/>
                            </w:pPr>
                          </w:p>
                          <w:p w14:paraId="6111247C" w14:textId="7083ACFA" w:rsidR="005673A5" w:rsidRDefault="00246FBC" w:rsidP="006520F5">
                            <w:pPr>
                              <w:bidi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8FE371" wp14:editId="0EB6D464">
                                  <wp:extent cx="6259195" cy="5029200"/>
                                  <wp:effectExtent l="0" t="0" r="8255" b="0"/>
                                  <wp:docPr id="157234024" name="Picture 1" descr="A diagram of a judicial council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234024" name="Picture 1" descr="A diagram of a judicial council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59195" cy="5029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9B19790" w14:textId="77777777" w:rsidR="005673A5" w:rsidRDefault="005673A5" w:rsidP="005673A5"/>
                          <w:p w14:paraId="5D106C71" w14:textId="77777777" w:rsidR="005673A5" w:rsidRDefault="005673A5" w:rsidP="005673A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020B5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42pt;margin-top:.25pt;width:507.75pt;height:402.75pt;z-index:-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5bGOAIAAH0EAAAOAAAAZHJzL2Uyb0RvYy54bWysVE1v2zAMvQ/YfxB0XxxnTtcacYosRYYB&#10;RVsgLXpWZCk2JouapMTOfv0o2flot9Owi0KK9BP5+JjZbdcoshfW1aALmo7GlAjNoaz1tqAvz6tP&#10;15Q4z3TJFGhR0INw9Hb+8cOsNbmYQAWqFJYgiHZ5awpaeW/yJHG8Eg1zIzBCY1CCbZhH126T0rIW&#10;0RuVTMbjq6QFWxoLXDiHt3d9kM4jvpSC+0cpnfBEFRRr8/G08dyEM5nPWL61zFQ1H8pg/1BFw2qN&#10;j56g7phnZGfrP6CamltwIP2IQ5OAlDUXsQfsJh2/62ZdMSNiL0iOMyea3P+D5Q/7tXmyxHdfocMB&#10;BkJa43KHl6GfTtom/GKlBONI4eFEm+g84Xh5lWXX2WRKCcfYNE2zG3QQJzl/bqzz3wQ0JBgFtTiX&#10;SBfb3zvfpx5TwmsOVF2uaqWiE7QglsqSPcMpKh+LRPA3WUqTFkv5PB1H4DexAH36fqMY/zGUd5GF&#10;eEpjzefmg+W7TTcwsoHygERZ6DXkDF/ViHvPnH9iFkWD3OAi+Ec8pAIsBgaLkgrsr7/dh3ycJUYp&#10;aVGEBXU/d8wKStR3jVO+SbMsqDY62fTLBB17GdlcRvSuWQIylOLKGR7NkO/V0ZQWmlfcl0V4FUNM&#10;c3y7oP5oLn2/GrhvXCwWMQl1api/12vDA3SYSODzuXtl1gzz9CiFBzjKleXvxtrnhi81LHYeZB1n&#10;HgjuWR14R41H1Qz7GJbo0o9Z53+N+W8AAAD//wMAUEsDBBQABgAIAAAAIQAC94bN3QAAAAgBAAAP&#10;AAAAZHJzL2Rvd25yZXYueG1sTI/NTsMwEITvSLyDtUjcWrv8VG4apwJUuHCiIM5uvLWtxnYUu2l4&#10;e5YTvc1qVjPf1JspdGzEIfsUFSzmAhjGNhkfrYKvz9eZBJaLjkZ3KaKCH8ywaa6val2ZdI4fOO6K&#10;ZRQSc6UVuFL6ivPcOgw6z1OPkbxDGoIudA6Wm0GfKTx0/E6IJQ/aR2pwuscXh+1xdwoKts92ZVup&#10;B7eVxvtx+j682zelbm+mpzWwglP5f4Y/fEKHhpj26RRNZp2CmXygLUXBIzCyV/cLEnsFUiwF8Kbm&#10;lwOaXwAAAP//AwBQSwECLQAUAAYACAAAACEAtoM4kv4AAADhAQAAEwAAAAAAAAAAAAAAAAAAAAAA&#10;W0NvbnRlbnRfVHlwZXNdLnhtbFBLAQItABQABgAIAAAAIQA4/SH/1gAAAJQBAAALAAAAAAAAAAAA&#10;AAAAAC8BAABfcmVscy8ucmVsc1BLAQItABQABgAIAAAAIQBRB5bGOAIAAH0EAAAOAAAAAAAAAAAA&#10;AAAAAC4CAABkcnMvZTJvRG9jLnhtbFBLAQItABQABgAIAAAAIQAC94bN3QAAAAgBAAAPAAAAAAAA&#10;AAAAAAAAAJIEAABkcnMvZG93bnJldi54bWxQSwUGAAAAAAQABADzAAAAnAUAAAAA&#10;" fillcolor="white [3201]" strokeweight=".5pt">
                <v:textbox>
                  <w:txbxContent>
                    <w:p w14:paraId="32A43850" w14:textId="320A48F3" w:rsidR="005673A5" w:rsidRDefault="005673A5" w:rsidP="00246FBC">
                      <w:pPr>
                        <w:jc w:val="center"/>
                      </w:pPr>
                    </w:p>
                    <w:p w14:paraId="6111247C" w14:textId="7083ACFA" w:rsidR="005673A5" w:rsidRDefault="00246FBC" w:rsidP="006520F5">
                      <w:pPr>
                        <w:bidi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68FE371" wp14:editId="0EB6D464">
                            <wp:extent cx="6259195" cy="5029200"/>
                            <wp:effectExtent l="0" t="0" r="8255" b="0"/>
                            <wp:docPr id="157234024" name="Picture 1" descr="A diagram of a judicial council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234024" name="Picture 1" descr="A diagram of a judicial council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59195" cy="5029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9B19790" w14:textId="77777777" w:rsidR="005673A5" w:rsidRDefault="005673A5" w:rsidP="005673A5"/>
                    <w:p w14:paraId="5D106C71" w14:textId="77777777" w:rsidR="005673A5" w:rsidRDefault="005673A5" w:rsidP="005673A5"/>
                  </w:txbxContent>
                </v:textbox>
                <w10:wrap type="tight"/>
              </v:shape>
            </w:pict>
          </mc:Fallback>
        </mc:AlternateContent>
      </w:r>
    </w:p>
    <w:p w14:paraId="2D7B78BB" w14:textId="7FC54014" w:rsidR="005673A5" w:rsidRPr="004A5644" w:rsidRDefault="006520F5" w:rsidP="005673A5">
      <w:pPr>
        <w:pStyle w:val="Caption"/>
        <w:bidi/>
        <w:jc w:val="center"/>
        <w:rPr>
          <w:rFonts w:ascii="RAK" w:hAnsi="RAK" w:cs="RAK"/>
          <w:i w:val="0"/>
          <w:iCs w:val="0"/>
          <w:color w:val="auto"/>
          <w:sz w:val="24"/>
          <w:szCs w:val="24"/>
          <w:rtl/>
          <w:lang w:bidi="ar-AE"/>
        </w:rPr>
      </w:pPr>
      <w:r>
        <w:rPr>
          <w:rFonts w:ascii="RAK" w:hAnsi="RAK" w:cs="RAK"/>
          <w:i w:val="0"/>
          <w:iCs w:val="0"/>
          <w:color w:val="auto"/>
          <w:sz w:val="24"/>
          <w:szCs w:val="24"/>
        </w:rPr>
        <w:t>Image 1: Organizational Structure</w:t>
      </w:r>
    </w:p>
    <w:p w14:paraId="74D368C9" w14:textId="77777777" w:rsidR="005673A5" w:rsidRPr="004A5644" w:rsidRDefault="005673A5" w:rsidP="005673A5">
      <w:pPr>
        <w:bidi/>
        <w:rPr>
          <w:rFonts w:ascii="RAK" w:hAnsi="RAK" w:cs="RAK"/>
          <w:sz w:val="24"/>
          <w:szCs w:val="24"/>
          <w:rtl/>
          <w:lang w:bidi="ar-AE"/>
        </w:rPr>
      </w:pPr>
    </w:p>
    <w:p w14:paraId="6D67D277" w14:textId="77777777" w:rsidR="005673A5" w:rsidRPr="004A5644" w:rsidRDefault="005673A5" w:rsidP="005673A5">
      <w:pPr>
        <w:pStyle w:val="Heading2"/>
        <w:bidi/>
        <w:rPr>
          <w:rFonts w:ascii="RAK" w:hAnsi="RAK" w:cs="RAK"/>
          <w:sz w:val="24"/>
          <w:szCs w:val="24"/>
        </w:rPr>
      </w:pPr>
      <w:r w:rsidRPr="004A5644">
        <w:rPr>
          <w:rFonts w:ascii="RAK" w:hAnsi="RAK" w:cs="RAK"/>
          <w:sz w:val="24"/>
          <w:szCs w:val="24"/>
          <w:rtl/>
        </w:rPr>
        <w:br w:type="page"/>
      </w:r>
    </w:p>
    <w:p w14:paraId="52DB998A" w14:textId="0989DB8A" w:rsidR="004B3D54" w:rsidRPr="00AB5D5E" w:rsidRDefault="00BD68A0" w:rsidP="00BD68A0">
      <w:pPr>
        <w:pStyle w:val="Heading2"/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</w:pPr>
      <w:bookmarkStart w:id="4" w:name="_Toc192573966"/>
      <w:r>
        <w:rPr>
          <w:rFonts w:ascii="RAK" w:hAnsi="RAK" w:cs="RAK"/>
          <w:b/>
          <w:bCs/>
          <w:color w:val="auto"/>
          <w:sz w:val="28"/>
          <w:szCs w:val="28"/>
          <w:u w:val="single"/>
        </w:rPr>
        <w:lastRenderedPageBreak/>
        <w:t>Services Provided:</w:t>
      </w:r>
      <w:bookmarkEnd w:id="4"/>
    </w:p>
    <w:p w14:paraId="4D9E1F85" w14:textId="77777777" w:rsidR="004B3D54" w:rsidRPr="004A5644" w:rsidRDefault="004B3D54" w:rsidP="004B3D54">
      <w:pPr>
        <w:pStyle w:val="Heading2"/>
        <w:bidi/>
        <w:rPr>
          <w:rFonts w:ascii="RAK" w:hAnsi="RAK" w:cs="RAK"/>
          <w:sz w:val="24"/>
          <w:szCs w:val="24"/>
          <w:lang w:bidi="ar-AE"/>
        </w:rPr>
      </w:pPr>
      <w:r w:rsidRPr="004A5644">
        <w:rPr>
          <w:rFonts w:ascii="RAK" w:hAnsi="RAK" w:cs="RAK"/>
          <w:sz w:val="24"/>
          <w:szCs w:val="24"/>
          <w:rtl/>
        </w:rPr>
        <w:t xml:space="preserve"> </w:t>
      </w:r>
    </w:p>
    <w:p w14:paraId="462C09BB" w14:textId="45AD4A76" w:rsidR="004B3D54" w:rsidRPr="004A5644" w:rsidRDefault="004B3D54" w:rsidP="00E37701">
      <w:pPr>
        <w:bidi/>
        <w:rPr>
          <w:rFonts w:ascii="RAK" w:hAnsi="RAK" w:cs="RAK"/>
          <w:sz w:val="24"/>
          <w:szCs w:val="24"/>
          <w:lang w:bidi="ar-A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5E33DE" w14:paraId="008F5895" w14:textId="77777777" w:rsidTr="0090281D">
        <w:tc>
          <w:tcPr>
            <w:tcW w:w="9350" w:type="dxa"/>
            <w:gridSpan w:val="3"/>
          </w:tcPr>
          <w:p w14:paraId="5DD647DA" w14:textId="3184BB6D" w:rsidR="005E33DE" w:rsidRDefault="005E33DE" w:rsidP="005E33DE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The Courts Department provides the following main services to its customers:</w:t>
            </w:r>
          </w:p>
        </w:tc>
      </w:tr>
      <w:tr w:rsidR="005E33DE" w14:paraId="11816943" w14:textId="77777777" w:rsidTr="005E33DE">
        <w:tc>
          <w:tcPr>
            <w:tcW w:w="3116" w:type="dxa"/>
          </w:tcPr>
          <w:p w14:paraId="1645EC33" w14:textId="2FEA40DA" w:rsidR="005E33DE" w:rsidRDefault="00D47C00" w:rsidP="00D47C00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Judicial Services</w:t>
            </w:r>
          </w:p>
        </w:tc>
        <w:tc>
          <w:tcPr>
            <w:tcW w:w="3117" w:type="dxa"/>
          </w:tcPr>
          <w:p w14:paraId="1383307B" w14:textId="0CC4A024" w:rsidR="005E33DE" w:rsidRDefault="00D47C00" w:rsidP="00D47C00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Notarial Services</w:t>
            </w:r>
          </w:p>
        </w:tc>
        <w:tc>
          <w:tcPr>
            <w:tcW w:w="3117" w:type="dxa"/>
          </w:tcPr>
          <w:p w14:paraId="2AE79665" w14:textId="09A2517D" w:rsidR="005E33DE" w:rsidRDefault="00C71A30" w:rsidP="00D47C00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Marital Reconciliation Services </w:t>
            </w:r>
          </w:p>
        </w:tc>
      </w:tr>
      <w:tr w:rsidR="00432884" w14:paraId="22B2367F" w14:textId="77777777" w:rsidTr="005E33DE">
        <w:tc>
          <w:tcPr>
            <w:tcW w:w="3116" w:type="dxa"/>
            <w:vMerge w:val="restart"/>
          </w:tcPr>
          <w:p w14:paraId="54295082" w14:textId="112D6B94" w:rsidR="00432884" w:rsidRDefault="00432884" w:rsidP="00432884">
            <w:pPr>
              <w:jc w:val="both"/>
              <w:rPr>
                <w:rFonts w:ascii="RAK" w:hAnsi="RAK" w:cs="RAK"/>
                <w:sz w:val="24"/>
                <w:szCs w:val="24"/>
                <w:lang w:bidi="ar-EG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Including lawsuit filing, </w:t>
            </w:r>
            <w:r w:rsidR="00F9537D">
              <w:rPr>
                <w:rFonts w:ascii="RAK" w:hAnsi="RAK" w:cs="RAK"/>
                <w:sz w:val="24"/>
                <w:szCs w:val="24"/>
                <w:lang w:bidi="ar-EG"/>
              </w:rPr>
              <w:t>procedural motions</w:t>
            </w:r>
            <w:r>
              <w:rPr>
                <w:rFonts w:ascii="RAK" w:hAnsi="RAK" w:cs="RAK"/>
                <w:sz w:val="24"/>
                <w:szCs w:val="24"/>
                <w:lang w:bidi="ar-EG"/>
              </w:rPr>
              <w:t xml:space="preserve">, judgment enforcement services, judgment enforcement applications and </w:t>
            </w:r>
            <w:r w:rsidR="00E1483A">
              <w:rPr>
                <w:rFonts w:ascii="RAK" w:hAnsi="RAK" w:cs="RAK"/>
                <w:sz w:val="24"/>
                <w:szCs w:val="24"/>
                <w:lang w:bidi="ar-EG"/>
              </w:rPr>
              <w:t>service of process</w:t>
            </w:r>
            <w:r>
              <w:rPr>
                <w:rFonts w:ascii="RAK" w:hAnsi="RAK" w:cs="RAK"/>
                <w:sz w:val="24"/>
                <w:szCs w:val="24"/>
                <w:lang w:bidi="ar-EG"/>
              </w:rPr>
              <w:t xml:space="preserve"> </w:t>
            </w:r>
            <w:r w:rsidR="00E1483A">
              <w:rPr>
                <w:rFonts w:ascii="RAK" w:hAnsi="RAK" w:cs="RAK"/>
                <w:sz w:val="24"/>
                <w:szCs w:val="24"/>
                <w:lang w:bidi="ar-EG"/>
              </w:rPr>
              <w:t>services</w:t>
            </w:r>
          </w:p>
        </w:tc>
        <w:tc>
          <w:tcPr>
            <w:tcW w:w="3117" w:type="dxa"/>
          </w:tcPr>
          <w:p w14:paraId="50027553" w14:textId="72E3CD22" w:rsidR="00432884" w:rsidRDefault="00432884" w:rsidP="00432884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Including certificates, probate divisions, powers of attorney, contracts, declarations and marriages </w:t>
            </w:r>
          </w:p>
        </w:tc>
        <w:tc>
          <w:tcPr>
            <w:tcW w:w="3117" w:type="dxa"/>
            <w:vMerge w:val="restart"/>
          </w:tcPr>
          <w:p w14:paraId="095BD2CA" w14:textId="628AC697" w:rsidR="00432884" w:rsidRDefault="00432884" w:rsidP="00432884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Including lawsuit filing, </w:t>
            </w:r>
            <w:r w:rsidR="00F9537D">
              <w:rPr>
                <w:rFonts w:ascii="RAK" w:hAnsi="RAK" w:cs="RAK"/>
                <w:sz w:val="24"/>
                <w:szCs w:val="24"/>
                <w:lang w:bidi="ar-EG"/>
              </w:rPr>
              <w:t>procedural motions</w:t>
            </w:r>
            <w:r>
              <w:rPr>
                <w:rFonts w:ascii="RAK" w:hAnsi="RAK" w:cs="RAK"/>
                <w:sz w:val="24"/>
                <w:szCs w:val="24"/>
                <w:lang w:bidi="ar-EG"/>
              </w:rPr>
              <w:t xml:space="preserve">, judgment enforcement services, judgment enforcement applications and </w:t>
            </w:r>
            <w:r w:rsidR="00E1483A">
              <w:rPr>
                <w:rFonts w:ascii="RAK" w:hAnsi="RAK" w:cs="RAK"/>
                <w:sz w:val="24"/>
                <w:szCs w:val="24"/>
                <w:lang w:bidi="ar-EG"/>
              </w:rPr>
              <w:t>service of process</w:t>
            </w:r>
            <w:r>
              <w:rPr>
                <w:rFonts w:ascii="RAK" w:hAnsi="RAK" w:cs="RAK"/>
                <w:sz w:val="24"/>
                <w:szCs w:val="24"/>
                <w:lang w:bidi="ar-EG"/>
              </w:rPr>
              <w:t xml:space="preserve"> </w:t>
            </w:r>
            <w:r w:rsidR="00E1483A">
              <w:rPr>
                <w:rFonts w:ascii="RAK" w:hAnsi="RAK" w:cs="RAK"/>
                <w:sz w:val="24"/>
                <w:szCs w:val="24"/>
                <w:lang w:bidi="ar-EG"/>
              </w:rPr>
              <w:t>services</w:t>
            </w:r>
          </w:p>
        </w:tc>
      </w:tr>
      <w:tr w:rsidR="00432884" w14:paraId="4A0B5481" w14:textId="77777777" w:rsidTr="005E33DE">
        <w:tc>
          <w:tcPr>
            <w:tcW w:w="3116" w:type="dxa"/>
            <w:vMerge/>
          </w:tcPr>
          <w:p w14:paraId="06B9E9AE" w14:textId="77777777" w:rsidR="00432884" w:rsidRDefault="00432884" w:rsidP="00432884">
            <w:pPr>
              <w:jc w:val="both"/>
              <w:rPr>
                <w:rFonts w:ascii="RAK" w:hAnsi="RAK" w:cs="RAK"/>
                <w:sz w:val="24"/>
                <w:szCs w:val="24"/>
                <w:lang w:bidi="ar-AE"/>
              </w:rPr>
            </w:pPr>
          </w:p>
        </w:tc>
        <w:tc>
          <w:tcPr>
            <w:tcW w:w="3117" w:type="dxa"/>
          </w:tcPr>
          <w:p w14:paraId="254674FB" w14:textId="3BF8ADA1" w:rsidR="00432884" w:rsidRDefault="00432884" w:rsidP="00432884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Dispute Settlement Services</w:t>
            </w:r>
          </w:p>
        </w:tc>
        <w:tc>
          <w:tcPr>
            <w:tcW w:w="3117" w:type="dxa"/>
            <w:vMerge/>
          </w:tcPr>
          <w:p w14:paraId="1B028093" w14:textId="77777777" w:rsidR="00432884" w:rsidRDefault="00432884" w:rsidP="00432884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</w:p>
        </w:tc>
      </w:tr>
      <w:tr w:rsidR="00F17DDB" w14:paraId="24787491" w14:textId="77777777" w:rsidTr="00A712C7">
        <w:tc>
          <w:tcPr>
            <w:tcW w:w="9350" w:type="dxa"/>
            <w:gridSpan w:val="3"/>
          </w:tcPr>
          <w:p w14:paraId="57604D0B" w14:textId="2D9FDB07" w:rsidR="00F17DDB" w:rsidRPr="00CD0D5B" w:rsidRDefault="00F17DDB" w:rsidP="00432884">
            <w:pPr>
              <w:jc w:val="center"/>
              <w:rPr>
                <w:rFonts w:ascii="Calibri" w:hAnsi="Calibri" w:cs="Calibri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Services are provided to </w:t>
            </w:r>
            <w:r w:rsidR="00E347D9">
              <w:rPr>
                <w:rFonts w:ascii="RAK" w:hAnsi="RAK" w:cs="RAK"/>
                <w:sz w:val="24"/>
                <w:szCs w:val="24"/>
                <w:lang w:bidi="ar-AE"/>
              </w:rPr>
              <w:t>the various classes of customers, which are three main classes, namely individual</w:t>
            </w:r>
            <w:r w:rsidR="00FC1AA0">
              <w:rPr>
                <w:rFonts w:ascii="RAK" w:hAnsi="RAK" w:cs="RAK"/>
                <w:sz w:val="24"/>
                <w:szCs w:val="24"/>
                <w:lang w:bidi="ar-AE"/>
              </w:rPr>
              <w:t xml:space="preserve">, business and government customers. The main services provided to </w:t>
            </w:r>
            <w:r w:rsidR="00CD0D5B">
              <w:rPr>
                <w:rFonts w:ascii="RAK" w:hAnsi="RAK" w:cs="RAK"/>
                <w:sz w:val="24"/>
                <w:szCs w:val="24"/>
                <w:lang w:bidi="ar-AE"/>
              </w:rPr>
              <w:t xml:space="preserve">the abovementioned classes of </w:t>
            </w:r>
            <w:r w:rsidR="00FC1AA0">
              <w:rPr>
                <w:rFonts w:ascii="RAK" w:hAnsi="RAK" w:cs="RAK"/>
                <w:sz w:val="24"/>
                <w:szCs w:val="24"/>
                <w:lang w:bidi="ar-AE"/>
              </w:rPr>
              <w:t>customer</w:t>
            </w:r>
            <w:r w:rsidR="00CD0D5B">
              <w:rPr>
                <w:rFonts w:ascii="RAK" w:hAnsi="RAK" w:cs="RAK"/>
                <w:sz w:val="24"/>
                <w:szCs w:val="24"/>
                <w:lang w:bidi="ar-AE"/>
              </w:rPr>
              <w:t xml:space="preserve">s are as follows: </w:t>
            </w:r>
          </w:p>
        </w:tc>
      </w:tr>
      <w:tr w:rsidR="00F17DDB" w14:paraId="3C263D13" w14:textId="77777777" w:rsidTr="005E33DE">
        <w:tc>
          <w:tcPr>
            <w:tcW w:w="3116" w:type="dxa"/>
          </w:tcPr>
          <w:p w14:paraId="0CEDB09E" w14:textId="32C15400" w:rsidR="00F17DDB" w:rsidRDefault="000A1FFC" w:rsidP="000A1FFC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Judicial Services </w:t>
            </w:r>
          </w:p>
        </w:tc>
        <w:tc>
          <w:tcPr>
            <w:tcW w:w="3117" w:type="dxa"/>
          </w:tcPr>
          <w:p w14:paraId="159D4710" w14:textId="654D4422" w:rsidR="00F17DDB" w:rsidRDefault="000A1FFC" w:rsidP="000A1FFC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 xml:space="preserve">Notarial Services </w:t>
            </w:r>
          </w:p>
        </w:tc>
        <w:tc>
          <w:tcPr>
            <w:tcW w:w="3117" w:type="dxa"/>
          </w:tcPr>
          <w:p w14:paraId="4DBBE3FD" w14:textId="6D8AD7DB" w:rsidR="00F17DDB" w:rsidRDefault="000A1FFC" w:rsidP="000A1FFC">
            <w:pPr>
              <w:jc w:val="center"/>
              <w:rPr>
                <w:rFonts w:ascii="RAK" w:hAnsi="RAK" w:cs="RAK"/>
                <w:sz w:val="24"/>
                <w:szCs w:val="24"/>
                <w:rtl/>
                <w:lang w:bidi="ar-EG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Certification</w:t>
            </w:r>
            <w:r w:rsidR="00217292">
              <w:rPr>
                <w:rFonts w:ascii="RAK" w:hAnsi="RAK" w:cs="RAK"/>
                <w:sz w:val="24"/>
                <w:szCs w:val="24"/>
                <w:lang w:bidi="ar-AE"/>
              </w:rPr>
              <w:t>, marriage</w:t>
            </w:r>
            <w:r w:rsidR="00B347E0">
              <w:rPr>
                <w:rFonts w:ascii="RAK" w:hAnsi="RAK" w:cs="RAK"/>
                <w:sz w:val="24"/>
                <w:szCs w:val="24"/>
                <w:lang w:bidi="ar-AE"/>
              </w:rPr>
              <w:t xml:space="preserve"> officiation, probate division and marital reconciliation</w:t>
            </w:r>
          </w:p>
        </w:tc>
      </w:tr>
      <w:tr w:rsidR="00B347E0" w14:paraId="6936CD72" w14:textId="77777777" w:rsidTr="005E33DE">
        <w:tc>
          <w:tcPr>
            <w:tcW w:w="3116" w:type="dxa"/>
          </w:tcPr>
          <w:p w14:paraId="0D4D6C37" w14:textId="1E2E11B9" w:rsidR="00B347E0" w:rsidRDefault="00EE1AE4" w:rsidP="000A1FFC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Individual, business and government customers</w:t>
            </w:r>
          </w:p>
        </w:tc>
        <w:tc>
          <w:tcPr>
            <w:tcW w:w="3117" w:type="dxa"/>
          </w:tcPr>
          <w:p w14:paraId="6E3D28F5" w14:textId="4AE1070D" w:rsidR="00B347E0" w:rsidRDefault="00EE1AE4" w:rsidP="000A1FFC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Individual and business customers</w:t>
            </w:r>
          </w:p>
        </w:tc>
        <w:tc>
          <w:tcPr>
            <w:tcW w:w="3117" w:type="dxa"/>
          </w:tcPr>
          <w:p w14:paraId="3B593AF0" w14:textId="48C4EC62" w:rsidR="00B347E0" w:rsidRDefault="008735FE" w:rsidP="000A1FFC">
            <w:pPr>
              <w:jc w:val="center"/>
              <w:rPr>
                <w:rFonts w:ascii="RAK" w:hAnsi="RAK" w:cs="RAK"/>
                <w:sz w:val="24"/>
                <w:szCs w:val="24"/>
                <w:lang w:bidi="ar-AE"/>
              </w:rPr>
            </w:pPr>
            <w:r>
              <w:rPr>
                <w:rFonts w:ascii="RAK" w:hAnsi="RAK" w:cs="RAK"/>
                <w:sz w:val="24"/>
                <w:szCs w:val="24"/>
                <w:lang w:bidi="ar-AE"/>
              </w:rPr>
              <w:t>Individual customers</w:t>
            </w:r>
          </w:p>
        </w:tc>
      </w:tr>
    </w:tbl>
    <w:p w14:paraId="227E31AA" w14:textId="77777777" w:rsidR="004B3D54" w:rsidRPr="004A5644" w:rsidRDefault="004B3D54" w:rsidP="004B3D54">
      <w:pPr>
        <w:rPr>
          <w:rFonts w:ascii="RAK" w:hAnsi="RAK" w:cs="RAK"/>
          <w:sz w:val="24"/>
          <w:szCs w:val="24"/>
          <w:lang w:bidi="ar-AE"/>
        </w:rPr>
      </w:pPr>
    </w:p>
    <w:p w14:paraId="710EBF87" w14:textId="77777777" w:rsidR="004B3D54" w:rsidRPr="004A5644" w:rsidRDefault="004B3D54" w:rsidP="004B3D54">
      <w:pPr>
        <w:rPr>
          <w:rFonts w:ascii="RAK" w:hAnsi="RAK" w:cs="RAK"/>
          <w:sz w:val="24"/>
          <w:szCs w:val="24"/>
          <w:rtl/>
          <w:lang w:bidi="ar-EG"/>
        </w:rPr>
      </w:pPr>
    </w:p>
    <w:p w14:paraId="1CD49A27" w14:textId="1C1B3C3A" w:rsidR="005E33DE" w:rsidRDefault="005E33DE">
      <w:pPr>
        <w:rPr>
          <w:rFonts w:ascii="RAK" w:hAnsi="RAK" w:cs="RAK"/>
          <w:sz w:val="24"/>
          <w:szCs w:val="24"/>
          <w:rtl/>
        </w:rPr>
      </w:pPr>
      <w:r>
        <w:rPr>
          <w:rFonts w:ascii="RAK" w:hAnsi="RAK" w:cs="RAK"/>
          <w:sz w:val="24"/>
          <w:szCs w:val="24"/>
          <w:rtl/>
        </w:rPr>
        <w:br w:type="page"/>
      </w:r>
    </w:p>
    <w:p w14:paraId="2FA75A2D" w14:textId="39725393" w:rsidR="00157439" w:rsidRPr="007D0EC3" w:rsidRDefault="00F67F45" w:rsidP="00F67F45">
      <w:pPr>
        <w:pStyle w:val="Heading1"/>
        <w:rPr>
          <w:rFonts w:ascii="RAK" w:eastAsiaTheme="minorHAnsi" w:hAnsi="RAK" w:cs="RAK"/>
          <w:b/>
          <w:bCs/>
          <w:noProof/>
          <w:color w:val="auto"/>
          <w:sz w:val="24"/>
          <w:szCs w:val="24"/>
          <w:rtl/>
          <w:lang w:bidi="ar-EG"/>
        </w:rPr>
      </w:pPr>
      <w:bookmarkStart w:id="5" w:name="_Toc192573967"/>
      <w:r w:rsidRPr="007D0EC3">
        <w:rPr>
          <w:rFonts w:ascii="RAK" w:eastAsiaTheme="minorHAnsi" w:hAnsi="RAK" w:cs="RAK"/>
          <w:b/>
          <w:bCs/>
          <w:noProof/>
          <w:color w:val="auto"/>
          <w:sz w:val="24"/>
          <w:szCs w:val="24"/>
          <w:lang w:bidi="ar-EG"/>
        </w:rPr>
        <w:lastRenderedPageBreak/>
        <w:t>Achievements:</w:t>
      </w:r>
      <w:bookmarkEnd w:id="5"/>
      <w:r w:rsidRPr="007D0EC3">
        <w:rPr>
          <w:rFonts w:ascii="RAK" w:eastAsiaTheme="minorHAnsi" w:hAnsi="RAK" w:cs="RAK"/>
          <w:b/>
          <w:bCs/>
          <w:noProof/>
          <w:color w:val="auto"/>
          <w:sz w:val="24"/>
          <w:szCs w:val="24"/>
          <w:lang w:bidi="ar-EG"/>
        </w:rPr>
        <w:t xml:space="preserve"> </w:t>
      </w:r>
    </w:p>
    <w:p w14:paraId="39AD6961" w14:textId="42981C1D" w:rsidR="002B00E6" w:rsidRPr="00263CF3" w:rsidRDefault="00A87175" w:rsidP="00F67F45">
      <w:pPr>
        <w:pStyle w:val="ListParagraph"/>
        <w:numPr>
          <w:ilvl w:val="0"/>
          <w:numId w:val="6"/>
        </w:num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  <w:r>
        <w:rPr>
          <w:rFonts w:ascii="RAK" w:hAnsi="RAK" w:cs="RAK"/>
          <w:color w:val="0D0D0D" w:themeColor="text1" w:themeTint="F2"/>
          <w:sz w:val="28"/>
          <w:szCs w:val="28"/>
          <w:lang w:bidi="ar-EG"/>
        </w:rPr>
        <w:t>RAK Courts</w:t>
      </w:r>
      <w:r w:rsidR="007D0EC3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</w:t>
      </w:r>
      <w:r w:rsidR="00263CF3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digitally </w:t>
      </w:r>
      <w:r w:rsidR="007D0EC3">
        <w:rPr>
          <w:rFonts w:ascii="RAK" w:hAnsi="RAK" w:cs="RAK"/>
          <w:color w:val="0D0D0D" w:themeColor="text1" w:themeTint="F2"/>
          <w:sz w:val="28"/>
          <w:szCs w:val="28"/>
          <w:lang w:bidi="ar-EG"/>
        </w:rPr>
        <w:t>provide 96</w:t>
      </w:r>
      <w:r w:rsidR="007D0EC3" w:rsidRPr="00E41594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% of </w:t>
      </w:r>
      <w:r w:rsidR="00263CF3">
        <w:rPr>
          <w:rFonts w:ascii="RAK" w:hAnsi="RAK" w:cs="RAK"/>
          <w:color w:val="0D0D0D" w:themeColor="text1" w:themeTint="F2"/>
          <w:sz w:val="28"/>
          <w:szCs w:val="28"/>
          <w:lang w:bidi="ar-EG"/>
        </w:rPr>
        <w:t>its</w:t>
      </w:r>
      <w:r w:rsidR="007D0EC3" w:rsidRPr="008928DB"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 services </w:t>
      </w:r>
      <w:r w:rsidR="007D0EC3">
        <w:rPr>
          <w:rFonts w:ascii="RAK" w:hAnsi="RAK" w:cs="RAK"/>
          <w:color w:val="0D0D0D" w:themeColor="text1" w:themeTint="F2"/>
          <w:sz w:val="28"/>
          <w:szCs w:val="28"/>
          <w:lang w:bidi="ar-EG"/>
        </w:rPr>
        <w:t>around the clock</w:t>
      </w:r>
      <w:r w:rsidR="00263CF3">
        <w:rPr>
          <w:rFonts w:ascii="RAK" w:hAnsi="RAK" w:cs="RAK"/>
          <w:color w:val="0D0D0D" w:themeColor="text1" w:themeTint="F2"/>
          <w:sz w:val="28"/>
          <w:szCs w:val="28"/>
          <w:lang w:bidi="ar-EG"/>
        </w:rPr>
        <w:t>.</w:t>
      </w:r>
    </w:p>
    <w:p w14:paraId="7C892402" w14:textId="41659BC5" w:rsidR="00263CF3" w:rsidRPr="00A87175" w:rsidRDefault="00263CF3" w:rsidP="00F67F45">
      <w:pPr>
        <w:pStyle w:val="ListParagraph"/>
        <w:numPr>
          <w:ilvl w:val="0"/>
          <w:numId w:val="6"/>
        </w:num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  <w:r>
        <w:rPr>
          <w:rFonts w:ascii="RAK" w:hAnsi="RAK" w:cs="RAK"/>
          <w:color w:val="0D0D0D" w:themeColor="text1" w:themeTint="F2"/>
          <w:sz w:val="28"/>
          <w:szCs w:val="28"/>
          <w:lang w:bidi="ar-EG"/>
        </w:rPr>
        <w:t xml:space="preserve">RAK Courts notarize marriage contracts for non-Muslims. </w:t>
      </w:r>
    </w:p>
    <w:p w14:paraId="4DD89AC0" w14:textId="232328B8" w:rsidR="00A87175" w:rsidRPr="00153F42" w:rsidRDefault="00A87175" w:rsidP="00F67F45">
      <w:pPr>
        <w:pStyle w:val="ListParagraph"/>
        <w:numPr>
          <w:ilvl w:val="0"/>
          <w:numId w:val="6"/>
        </w:num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  <w:r>
        <w:rPr>
          <w:rFonts w:ascii="RAK" w:hAnsi="RAK" w:cs="RAK"/>
          <w:color w:val="0D0D0D" w:themeColor="text1" w:themeTint="F2"/>
          <w:sz w:val="28"/>
          <w:szCs w:val="28"/>
          <w:lang w:bidi="ar-EG"/>
        </w:rPr>
        <w:t>RAK Courts receives the ISO 50001 Certificate for Energy Management Systems</w:t>
      </w:r>
    </w:p>
    <w:p w14:paraId="6458896E" w14:textId="77777777" w:rsidR="00153F42" w:rsidRDefault="00153F42" w:rsidP="00153F42">
      <w:p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</w:p>
    <w:p w14:paraId="018BD62D" w14:textId="77777777" w:rsidR="00153F42" w:rsidRDefault="00153F42" w:rsidP="00153F42">
      <w:p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</w:p>
    <w:p w14:paraId="098B55B7" w14:textId="77777777" w:rsidR="00153F42" w:rsidRDefault="00153F42" w:rsidP="00153F42">
      <w:p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</w:p>
    <w:p w14:paraId="4CCC6D24" w14:textId="77777777" w:rsidR="00153F42" w:rsidRDefault="00153F42" w:rsidP="00153F42">
      <w:p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</w:p>
    <w:p w14:paraId="3E37F205" w14:textId="78C3C825" w:rsidR="007D0EC3" w:rsidRDefault="007D0EC3">
      <w:pPr>
        <w:rPr>
          <w:rFonts w:ascii="RAK" w:hAnsi="RAK" w:cs="RAK"/>
          <w:color w:val="000000" w:themeColor="text1"/>
          <w:sz w:val="28"/>
          <w:szCs w:val="28"/>
        </w:rPr>
      </w:pPr>
      <w:r>
        <w:rPr>
          <w:rFonts w:ascii="RAK" w:hAnsi="RAK" w:cs="RAK"/>
          <w:color w:val="000000" w:themeColor="text1"/>
          <w:sz w:val="28"/>
          <w:szCs w:val="28"/>
        </w:rPr>
        <w:br w:type="page"/>
      </w:r>
    </w:p>
    <w:p w14:paraId="09E2263C" w14:textId="77777777" w:rsidR="00153F42" w:rsidRPr="00153F42" w:rsidRDefault="00153F42" w:rsidP="00153F42">
      <w:pPr>
        <w:spacing w:after="0" w:line="240" w:lineRule="auto"/>
        <w:jc w:val="both"/>
        <w:rPr>
          <w:rFonts w:ascii="RAK" w:hAnsi="RAK" w:cs="RAK"/>
          <w:color w:val="000000" w:themeColor="text1"/>
          <w:sz w:val="28"/>
          <w:szCs w:val="28"/>
        </w:rPr>
      </w:pPr>
    </w:p>
    <w:p w14:paraId="5891C6D2" w14:textId="4FDEDA55" w:rsidR="00AB5D5E" w:rsidRDefault="000B1E89" w:rsidP="00C16DC2">
      <w:pPr>
        <w:pStyle w:val="Heading2"/>
        <w:rPr>
          <w:rFonts w:ascii="RAK" w:hAnsi="RAK" w:cs="RAK"/>
          <w:b/>
          <w:bCs/>
          <w:color w:val="auto"/>
          <w:sz w:val="28"/>
          <w:szCs w:val="28"/>
          <w:u w:val="single"/>
          <w:rtl/>
          <w:lang w:bidi="ar-AE"/>
        </w:rPr>
      </w:pPr>
      <w:bookmarkStart w:id="6" w:name="_Toc192573968"/>
      <w:r w:rsidRPr="00D7787F"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>Strategic</w:t>
      </w:r>
      <w:r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 xml:space="preserve"> Performance</w:t>
      </w:r>
      <w:r w:rsidR="00C16DC2"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 xml:space="preserve"> Indic</w:t>
      </w:r>
      <w:r w:rsidR="0039031C"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>a</w:t>
      </w:r>
      <w:r w:rsidR="00C16DC2"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>tors:</w:t>
      </w:r>
      <w:bookmarkEnd w:id="6"/>
    </w:p>
    <w:p w14:paraId="11D052CC" w14:textId="77777777" w:rsidR="00AB5D5E" w:rsidRPr="00AB5D5E" w:rsidRDefault="00AB5D5E" w:rsidP="00AB5D5E">
      <w:pPr>
        <w:bidi/>
        <w:rPr>
          <w:lang w:bidi="ar-AE"/>
        </w:rPr>
      </w:pPr>
    </w:p>
    <w:tbl>
      <w:tblPr>
        <w:tblStyle w:val="TableGrid"/>
        <w:tblW w:w="9799" w:type="dxa"/>
        <w:jc w:val="center"/>
        <w:tblLook w:val="04A0" w:firstRow="1" w:lastRow="0" w:firstColumn="1" w:lastColumn="0" w:noHBand="0" w:noVBand="1"/>
      </w:tblPr>
      <w:tblGrid>
        <w:gridCol w:w="2159"/>
        <w:gridCol w:w="2371"/>
        <w:gridCol w:w="942"/>
        <w:gridCol w:w="834"/>
        <w:gridCol w:w="886"/>
        <w:gridCol w:w="887"/>
        <w:gridCol w:w="834"/>
        <w:gridCol w:w="886"/>
      </w:tblGrid>
      <w:tr w:rsidR="00EA672C" w:rsidRPr="004A5644" w14:paraId="5473EF87" w14:textId="77777777" w:rsidTr="000B7B64">
        <w:trPr>
          <w:trHeight w:val="98"/>
          <w:jc w:val="center"/>
        </w:trPr>
        <w:tc>
          <w:tcPr>
            <w:tcW w:w="2159" w:type="dxa"/>
            <w:vMerge w:val="restart"/>
            <w:shd w:val="clear" w:color="auto" w:fill="BFBFBF" w:themeFill="background1" w:themeFillShade="BF"/>
            <w:vAlign w:val="center"/>
          </w:tcPr>
          <w:p w14:paraId="79297ABE" w14:textId="5F7D60D5" w:rsidR="00C16DC2" w:rsidRPr="00AB5D5E" w:rsidRDefault="00C16DC2" w:rsidP="00C16DC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b/>
                <w:bCs/>
                <w:sz w:val="24"/>
                <w:szCs w:val="24"/>
                <w:rtl/>
              </w:rPr>
            </w:pPr>
            <w:bookmarkStart w:id="7" w:name="_Hlk157760838"/>
            <w:r>
              <w:rPr>
                <w:rFonts w:ascii="RAK" w:hAnsi="RAK" w:cs="RAK"/>
                <w:b/>
                <w:bCs/>
                <w:sz w:val="24"/>
                <w:szCs w:val="24"/>
              </w:rPr>
              <w:t>Str</w:t>
            </w:r>
            <w:r w:rsidR="00EA7ECA">
              <w:rPr>
                <w:rFonts w:ascii="RAK" w:hAnsi="RAK" w:cs="RAK"/>
                <w:b/>
                <w:bCs/>
                <w:sz w:val="24"/>
                <w:szCs w:val="24"/>
              </w:rPr>
              <w:t>ategic Goal</w:t>
            </w:r>
          </w:p>
        </w:tc>
        <w:tc>
          <w:tcPr>
            <w:tcW w:w="2371" w:type="dxa"/>
            <w:vMerge w:val="restart"/>
            <w:shd w:val="clear" w:color="auto" w:fill="BFBFBF" w:themeFill="background1" w:themeFillShade="BF"/>
            <w:vAlign w:val="center"/>
          </w:tcPr>
          <w:p w14:paraId="4756B738" w14:textId="058FCD98" w:rsidR="00EA7ECA" w:rsidRPr="00AB5D5E" w:rsidRDefault="00EA7ECA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4"/>
                <w:szCs w:val="24"/>
                <w:rtl/>
              </w:rPr>
            </w:pPr>
            <w:r>
              <w:rPr>
                <w:rFonts w:ascii="RAK" w:hAnsi="RAK" w:cs="RAK"/>
                <w:b/>
                <w:bCs/>
                <w:sz w:val="24"/>
                <w:szCs w:val="24"/>
              </w:rPr>
              <w:t>Indicator</w:t>
            </w:r>
          </w:p>
        </w:tc>
        <w:tc>
          <w:tcPr>
            <w:tcW w:w="2662" w:type="dxa"/>
            <w:gridSpan w:val="3"/>
            <w:shd w:val="clear" w:color="auto" w:fill="BFBFBF" w:themeFill="background1" w:themeFillShade="BF"/>
            <w:vAlign w:val="center"/>
          </w:tcPr>
          <w:p w14:paraId="64BFC445" w14:textId="67EA37D0" w:rsidR="00990D4D" w:rsidRPr="00AB5D5E" w:rsidRDefault="00990D4D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4"/>
                <w:szCs w:val="24"/>
                <w:rtl/>
              </w:rPr>
            </w:pPr>
            <w:r>
              <w:rPr>
                <w:rFonts w:ascii="RAK" w:hAnsi="RAK" w:cs="RAK"/>
                <w:b/>
                <w:bCs/>
                <w:sz w:val="24"/>
                <w:szCs w:val="24"/>
              </w:rPr>
              <w:t>Target</w:t>
            </w:r>
          </w:p>
        </w:tc>
        <w:tc>
          <w:tcPr>
            <w:tcW w:w="2607" w:type="dxa"/>
            <w:gridSpan w:val="3"/>
            <w:shd w:val="clear" w:color="auto" w:fill="BFBFBF" w:themeFill="background1" w:themeFillShade="BF"/>
            <w:vAlign w:val="center"/>
          </w:tcPr>
          <w:p w14:paraId="2BD97E9B" w14:textId="623F8C53" w:rsidR="00990D4D" w:rsidRPr="00AB5D5E" w:rsidRDefault="00990D4D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4"/>
                <w:szCs w:val="24"/>
                <w:rtl/>
              </w:rPr>
            </w:pPr>
            <w:r>
              <w:rPr>
                <w:rFonts w:ascii="RAK" w:hAnsi="RAK" w:cs="RAK"/>
                <w:b/>
                <w:bCs/>
                <w:sz w:val="24"/>
                <w:szCs w:val="24"/>
              </w:rPr>
              <w:t>Deliverable</w:t>
            </w:r>
          </w:p>
        </w:tc>
      </w:tr>
      <w:tr w:rsidR="00EA672C" w:rsidRPr="004A5644" w14:paraId="7D0C0305" w14:textId="77777777" w:rsidTr="000B7B64">
        <w:trPr>
          <w:trHeight w:val="206"/>
          <w:jc w:val="center"/>
        </w:trPr>
        <w:tc>
          <w:tcPr>
            <w:tcW w:w="2159" w:type="dxa"/>
            <w:vMerge/>
          </w:tcPr>
          <w:p w14:paraId="7EB8E9AD" w14:textId="77777777" w:rsidR="00EA672C" w:rsidRPr="004A5644" w:rsidRDefault="00EA672C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</w:p>
        </w:tc>
        <w:tc>
          <w:tcPr>
            <w:tcW w:w="2371" w:type="dxa"/>
            <w:vMerge/>
          </w:tcPr>
          <w:p w14:paraId="16E997AC" w14:textId="77777777" w:rsidR="00EA672C" w:rsidRPr="004A5644" w:rsidRDefault="00EA672C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</w:p>
        </w:tc>
        <w:tc>
          <w:tcPr>
            <w:tcW w:w="942" w:type="dxa"/>
            <w:vAlign w:val="center"/>
          </w:tcPr>
          <w:p w14:paraId="1A6C64D9" w14:textId="7D5EE75D" w:rsidR="00EA672C" w:rsidRPr="004A5644" w:rsidRDefault="00295166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2020</w:t>
            </w:r>
          </w:p>
        </w:tc>
        <w:tc>
          <w:tcPr>
            <w:tcW w:w="834" w:type="dxa"/>
            <w:vAlign w:val="center"/>
          </w:tcPr>
          <w:p w14:paraId="4B65979F" w14:textId="1B3550D0" w:rsidR="00EA672C" w:rsidRPr="004A5644" w:rsidRDefault="00295166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2021</w:t>
            </w:r>
          </w:p>
        </w:tc>
        <w:tc>
          <w:tcPr>
            <w:tcW w:w="886" w:type="dxa"/>
            <w:vAlign w:val="center"/>
          </w:tcPr>
          <w:p w14:paraId="137690D9" w14:textId="38C04FF5" w:rsidR="00EA672C" w:rsidRPr="004A5644" w:rsidRDefault="00295166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2022</w:t>
            </w:r>
          </w:p>
        </w:tc>
        <w:tc>
          <w:tcPr>
            <w:tcW w:w="887" w:type="dxa"/>
            <w:vAlign w:val="center"/>
          </w:tcPr>
          <w:p w14:paraId="469F7F64" w14:textId="2AD2FE9E" w:rsidR="00EA672C" w:rsidRPr="004A5644" w:rsidRDefault="00295166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2020</w:t>
            </w:r>
          </w:p>
        </w:tc>
        <w:tc>
          <w:tcPr>
            <w:tcW w:w="834" w:type="dxa"/>
            <w:vAlign w:val="center"/>
          </w:tcPr>
          <w:p w14:paraId="6FE6FFC2" w14:textId="04409913" w:rsidR="00EA672C" w:rsidRPr="004A5644" w:rsidRDefault="00295166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2021</w:t>
            </w:r>
          </w:p>
        </w:tc>
        <w:tc>
          <w:tcPr>
            <w:tcW w:w="886" w:type="dxa"/>
            <w:vAlign w:val="center"/>
          </w:tcPr>
          <w:p w14:paraId="0BEEACEA" w14:textId="70F0DB3B" w:rsidR="00EA672C" w:rsidRPr="004A5644" w:rsidRDefault="00295166" w:rsidP="006E34B9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2022</w:t>
            </w:r>
          </w:p>
        </w:tc>
      </w:tr>
      <w:bookmarkEnd w:id="7"/>
      <w:tr w:rsidR="00BB34CD" w:rsidRPr="004A5644" w14:paraId="3C65597F" w14:textId="77777777" w:rsidTr="000B7B64">
        <w:trPr>
          <w:trHeight w:val="305"/>
          <w:jc w:val="center"/>
        </w:trPr>
        <w:tc>
          <w:tcPr>
            <w:tcW w:w="2159" w:type="dxa"/>
            <w:vMerge w:val="restart"/>
          </w:tcPr>
          <w:p w14:paraId="13BD43DF" w14:textId="2344C01A" w:rsidR="00BB34CD" w:rsidRPr="00EA672C" w:rsidRDefault="00BB34CD" w:rsidP="00BB34CD">
            <w:pPr>
              <w:tabs>
                <w:tab w:val="left" w:pos="148"/>
              </w:tabs>
              <w:bidi/>
              <w:rPr>
                <w:rFonts w:ascii="RAK" w:hAnsi="RAK" w:cs="RAK"/>
                <w:sz w:val="20"/>
                <w:szCs w:val="20"/>
                <w:lang w:val="en-AE"/>
              </w:rPr>
            </w:pPr>
          </w:p>
          <w:p w14:paraId="2231F585" w14:textId="6C9D2FF4" w:rsidR="00BB34CD" w:rsidRPr="00EA672C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val="en-AE"/>
              </w:rPr>
            </w:pPr>
            <w:r>
              <w:rPr>
                <w:rFonts w:ascii="RAK" w:hAnsi="RAK" w:cs="RAK"/>
                <w:sz w:val="20"/>
                <w:szCs w:val="20"/>
                <w:lang w:val="en-AE"/>
              </w:rPr>
              <w:t>Judicial System Competitivity and Sustainability Enhancement</w:t>
            </w:r>
          </w:p>
        </w:tc>
        <w:tc>
          <w:tcPr>
            <w:tcW w:w="2371" w:type="dxa"/>
            <w:vAlign w:val="center"/>
          </w:tcPr>
          <w:p w14:paraId="71A4A496" w14:textId="0DF23336" w:rsidR="00BB34CD" w:rsidRPr="00EA672C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val="en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Adjudication Rate</w:t>
            </w:r>
          </w:p>
        </w:tc>
        <w:tc>
          <w:tcPr>
            <w:tcW w:w="942" w:type="dxa"/>
            <w:vAlign w:val="center"/>
          </w:tcPr>
          <w:p w14:paraId="544B1450" w14:textId="793C5883" w:rsidR="00BB34CD" w:rsidRPr="00BB34CD" w:rsidRDefault="00BB34CD" w:rsidP="00BB34CD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5F572AC9" w14:textId="02493291" w:rsidR="00BB34CD" w:rsidRPr="00EA672C" w:rsidRDefault="00BB34CD" w:rsidP="00BB34CD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2E11462D" w14:textId="4D258605" w:rsidR="00BB34CD" w:rsidRPr="00B85AC6" w:rsidRDefault="00BB34CD" w:rsidP="00BB34CD">
            <w:pPr>
              <w:tabs>
                <w:tab w:val="left" w:pos="148"/>
              </w:tabs>
              <w:bidi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67BDE810" w14:textId="583B5397" w:rsidR="00BB34CD" w:rsidRPr="00BB34CD" w:rsidRDefault="00BB34CD" w:rsidP="00BB34CD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96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7B7CA518" w14:textId="6F554015" w:rsidR="00BB34CD" w:rsidRPr="00EA672C" w:rsidRDefault="00BB34CD" w:rsidP="00BB34CD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96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shd w:val="clear" w:color="auto" w:fill="auto"/>
            <w:vAlign w:val="center"/>
          </w:tcPr>
          <w:p w14:paraId="77D69083" w14:textId="74CD86BC" w:rsidR="00BB34CD" w:rsidRPr="00BB34CD" w:rsidRDefault="00BB34CD" w:rsidP="00BB34CD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Calibri"/>
                <w:sz w:val="20"/>
                <w:szCs w:val="20"/>
              </w:rPr>
              <w:t>99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BB34CD" w:rsidRPr="004A5644" w14:paraId="31BC735F" w14:textId="77777777" w:rsidTr="000B7B64">
        <w:trPr>
          <w:jc w:val="center"/>
        </w:trPr>
        <w:tc>
          <w:tcPr>
            <w:tcW w:w="2159" w:type="dxa"/>
            <w:vMerge/>
          </w:tcPr>
          <w:p w14:paraId="172728E4" w14:textId="77777777" w:rsidR="00BB34CD" w:rsidRPr="00EA672C" w:rsidRDefault="00BB34CD" w:rsidP="00BB34CD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54587ECE" w14:textId="53B4BC42" w:rsidR="00BB34CD" w:rsidRPr="00EA672C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val="en-AE"/>
              </w:rPr>
            </w:pPr>
            <w:r>
              <w:rPr>
                <w:rFonts w:ascii="RAK" w:hAnsi="RAK" w:cs="RAK"/>
                <w:sz w:val="20"/>
                <w:szCs w:val="20"/>
                <w:lang w:val="en-AE"/>
              </w:rPr>
              <w:t>Decided Case Average Age</w:t>
            </w:r>
          </w:p>
        </w:tc>
        <w:tc>
          <w:tcPr>
            <w:tcW w:w="942" w:type="dxa"/>
            <w:vAlign w:val="center"/>
          </w:tcPr>
          <w:p w14:paraId="620585B7" w14:textId="7DCA1632" w:rsidR="00BB34CD" w:rsidRPr="00EA672C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834" w:type="dxa"/>
            <w:vAlign w:val="center"/>
          </w:tcPr>
          <w:p w14:paraId="08E7B85E" w14:textId="0A294DD9" w:rsidR="00BB34CD" w:rsidRPr="00EA672C" w:rsidRDefault="00BB34CD" w:rsidP="00BB34CD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886" w:type="dxa"/>
            <w:vAlign w:val="center"/>
          </w:tcPr>
          <w:p w14:paraId="3C989D6E" w14:textId="6D9C466F" w:rsidR="00BB34CD" w:rsidRPr="00EA672C" w:rsidRDefault="00BB34CD" w:rsidP="00BB34CD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887" w:type="dxa"/>
            <w:vAlign w:val="center"/>
          </w:tcPr>
          <w:p w14:paraId="45DC500A" w14:textId="04603C12" w:rsidR="00BB34CD" w:rsidRPr="00EA672C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28</w:t>
            </w:r>
          </w:p>
        </w:tc>
        <w:tc>
          <w:tcPr>
            <w:tcW w:w="834" w:type="dxa"/>
            <w:vAlign w:val="center"/>
          </w:tcPr>
          <w:p w14:paraId="2FF7699F" w14:textId="7B3C973F" w:rsidR="00BB34CD" w:rsidRPr="00B32FB9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33</w:t>
            </w:r>
          </w:p>
        </w:tc>
        <w:tc>
          <w:tcPr>
            <w:tcW w:w="886" w:type="dxa"/>
            <w:vAlign w:val="center"/>
          </w:tcPr>
          <w:p w14:paraId="419BD85F" w14:textId="6F0D9476" w:rsidR="00BB34CD" w:rsidRPr="00B32FB9" w:rsidRDefault="00BB34CD" w:rsidP="00BB34CD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36</w:t>
            </w:r>
          </w:p>
        </w:tc>
      </w:tr>
      <w:tr w:rsidR="001304C3" w:rsidRPr="004A5644" w14:paraId="4D655BB6" w14:textId="77777777" w:rsidTr="000B7B64">
        <w:trPr>
          <w:trHeight w:val="641"/>
          <w:jc w:val="center"/>
        </w:trPr>
        <w:tc>
          <w:tcPr>
            <w:tcW w:w="2159" w:type="dxa"/>
            <w:vMerge/>
          </w:tcPr>
          <w:p w14:paraId="25A2C839" w14:textId="77777777" w:rsidR="001304C3" w:rsidRPr="00EA672C" w:rsidRDefault="001304C3" w:rsidP="001304C3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70E7FBD6" w14:textId="55C1E3D1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  <w:lang w:val="en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Judgment Accuracy </w:t>
            </w:r>
            <w:r w:rsidRPr="00840731"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Rate</w:t>
            </w:r>
          </w:p>
        </w:tc>
        <w:tc>
          <w:tcPr>
            <w:tcW w:w="942" w:type="dxa"/>
            <w:vAlign w:val="center"/>
          </w:tcPr>
          <w:p w14:paraId="0EB52560" w14:textId="2B5AB5F7" w:rsidR="001304C3" w:rsidRPr="00BB34CD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56678540" w14:textId="1549B787" w:rsidR="001304C3" w:rsidRPr="00EA672C" w:rsidRDefault="001304C3" w:rsidP="001304C3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C6FDCFD" w14:textId="48127129" w:rsidR="001304C3" w:rsidRPr="00EA672C" w:rsidRDefault="001304C3" w:rsidP="001304C3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4A7DAF99" w14:textId="7C04C74F" w:rsidR="001304C3" w:rsidRPr="001304C3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96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52C66AAE" w14:textId="69B2759A" w:rsidR="001304C3" w:rsidRPr="001304C3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94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20F776D8" w14:textId="32119847" w:rsidR="001304C3" w:rsidRPr="000C3CF0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Calibri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94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%</w:t>
            </w:r>
          </w:p>
        </w:tc>
      </w:tr>
      <w:tr w:rsidR="001304C3" w:rsidRPr="004A5644" w14:paraId="0CB3506C" w14:textId="77777777" w:rsidTr="000B7B64">
        <w:trPr>
          <w:trHeight w:val="359"/>
          <w:jc w:val="center"/>
        </w:trPr>
        <w:tc>
          <w:tcPr>
            <w:tcW w:w="2159" w:type="dxa"/>
            <w:vMerge/>
          </w:tcPr>
          <w:p w14:paraId="447C23F1" w14:textId="77777777" w:rsidR="001304C3" w:rsidRPr="00EA672C" w:rsidRDefault="001304C3" w:rsidP="001304C3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697BB1AF" w14:textId="5F2ACDB8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val="en-AE"/>
              </w:rPr>
            </w:pPr>
            <w:r>
              <w:rPr>
                <w:rFonts w:ascii="RAK" w:hAnsi="RAK" w:cs="RAK"/>
                <w:sz w:val="20"/>
                <w:szCs w:val="20"/>
                <w:lang w:val="en-AE"/>
              </w:rPr>
              <w:t xml:space="preserve">Overall Enforcement Rate </w:t>
            </w:r>
          </w:p>
        </w:tc>
        <w:tc>
          <w:tcPr>
            <w:tcW w:w="942" w:type="dxa"/>
            <w:vAlign w:val="center"/>
          </w:tcPr>
          <w:p w14:paraId="495C7E4F" w14:textId="44F1D942" w:rsidR="001304C3" w:rsidRPr="001304C3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7C668093" w14:textId="38DC58A8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035F8C7B" w14:textId="7841F607" w:rsidR="001304C3" w:rsidRPr="00B85AC6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039CEE94" w14:textId="3F357608" w:rsidR="001304C3" w:rsidRPr="001304C3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36795778" w14:textId="6BA489CC" w:rsidR="001304C3" w:rsidRPr="001304C3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54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681D56CE" w14:textId="6F6ADD9D" w:rsidR="001304C3" w:rsidRPr="001304C3" w:rsidRDefault="001304C3" w:rsidP="001304C3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Calibri"/>
                <w:sz w:val="20"/>
                <w:szCs w:val="20"/>
              </w:rPr>
              <w:t>45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1304C3" w:rsidRPr="004A5644" w14:paraId="7ED28358" w14:textId="77777777" w:rsidTr="000B7B64">
        <w:trPr>
          <w:trHeight w:val="359"/>
          <w:jc w:val="center"/>
        </w:trPr>
        <w:tc>
          <w:tcPr>
            <w:tcW w:w="2159" w:type="dxa"/>
            <w:vAlign w:val="center"/>
          </w:tcPr>
          <w:p w14:paraId="008C2D68" w14:textId="6B6A02E5" w:rsidR="001304C3" w:rsidRPr="00EA672C" w:rsidRDefault="001304C3" w:rsidP="001304C3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  <w:lang w:val="en-AE"/>
              </w:rPr>
              <w:t>Judicial System Competitivity and Sustainability Enhancement</w:t>
            </w:r>
          </w:p>
        </w:tc>
        <w:tc>
          <w:tcPr>
            <w:tcW w:w="2371" w:type="dxa"/>
            <w:vAlign w:val="center"/>
          </w:tcPr>
          <w:p w14:paraId="1CB68F4D" w14:textId="1ABA6EC3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Enforcement Timeframe</w:t>
            </w:r>
          </w:p>
        </w:tc>
        <w:tc>
          <w:tcPr>
            <w:tcW w:w="942" w:type="dxa"/>
            <w:vAlign w:val="center"/>
          </w:tcPr>
          <w:p w14:paraId="22A4505F" w14:textId="181D249A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1000</w:t>
            </w:r>
          </w:p>
        </w:tc>
        <w:tc>
          <w:tcPr>
            <w:tcW w:w="834" w:type="dxa"/>
            <w:vAlign w:val="center"/>
          </w:tcPr>
          <w:p w14:paraId="14AC11DC" w14:textId="4194F4B5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500</w:t>
            </w:r>
          </w:p>
        </w:tc>
        <w:tc>
          <w:tcPr>
            <w:tcW w:w="886" w:type="dxa"/>
            <w:vAlign w:val="center"/>
          </w:tcPr>
          <w:p w14:paraId="2835EFBD" w14:textId="41C19054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500</w:t>
            </w:r>
          </w:p>
        </w:tc>
        <w:tc>
          <w:tcPr>
            <w:tcW w:w="887" w:type="dxa"/>
            <w:vAlign w:val="center"/>
          </w:tcPr>
          <w:p w14:paraId="383AFA71" w14:textId="1CEFF1D5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376</w:t>
            </w:r>
          </w:p>
        </w:tc>
        <w:tc>
          <w:tcPr>
            <w:tcW w:w="834" w:type="dxa"/>
            <w:vAlign w:val="center"/>
          </w:tcPr>
          <w:p w14:paraId="49A69BE7" w14:textId="5C16AE48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442</w:t>
            </w:r>
          </w:p>
        </w:tc>
        <w:tc>
          <w:tcPr>
            <w:tcW w:w="886" w:type="dxa"/>
            <w:vAlign w:val="center"/>
          </w:tcPr>
          <w:p w14:paraId="17B7BCCB" w14:textId="778D254E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458</w:t>
            </w:r>
          </w:p>
        </w:tc>
      </w:tr>
      <w:tr w:rsidR="008E2617" w:rsidRPr="004A5644" w14:paraId="5EEA6241" w14:textId="77777777" w:rsidTr="000B7B64">
        <w:trPr>
          <w:trHeight w:val="359"/>
          <w:jc w:val="center"/>
        </w:trPr>
        <w:tc>
          <w:tcPr>
            <w:tcW w:w="2159" w:type="dxa"/>
            <w:vMerge w:val="restart"/>
            <w:vAlign w:val="center"/>
          </w:tcPr>
          <w:p w14:paraId="21640705" w14:textId="77BD7904" w:rsidR="008E2617" w:rsidRPr="00EA672C" w:rsidRDefault="008E2617" w:rsidP="008E2617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Development of Capabilities and Possibilities and Enhancement of Organizational Agility</w:t>
            </w:r>
          </w:p>
        </w:tc>
        <w:tc>
          <w:tcPr>
            <w:tcW w:w="2371" w:type="dxa"/>
            <w:vAlign w:val="center"/>
          </w:tcPr>
          <w:p w14:paraId="156E0E2E" w14:textId="0298614A" w:rsidR="008E2617" w:rsidRPr="00EA672C" w:rsidRDefault="008E2617" w:rsidP="008E2617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Employee Happiness</w:t>
            </w:r>
          </w:p>
        </w:tc>
        <w:tc>
          <w:tcPr>
            <w:tcW w:w="942" w:type="dxa"/>
            <w:vAlign w:val="center"/>
          </w:tcPr>
          <w:p w14:paraId="3A22B980" w14:textId="0F423239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80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61334594" w14:textId="6C679AC3" w:rsidR="008E2617" w:rsidRPr="00EA672C" w:rsidRDefault="008E2617" w:rsidP="008E2617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80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0701360E" w14:textId="5DA914B6" w:rsidR="008E2617" w:rsidRPr="00EA672C" w:rsidRDefault="008E2617" w:rsidP="008E2617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80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54837128" w14:textId="699DB847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5198DC9A" w14:textId="6746C132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7053EE50" w14:textId="4A80C12C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8E2617">
              <w:rPr>
                <w:rFonts w:ascii="Calibri" w:hAnsi="Calibri" w:cs="Calibri"/>
                <w:sz w:val="20"/>
                <w:szCs w:val="20"/>
              </w:rPr>
              <w:t>74%</w:t>
            </w:r>
          </w:p>
        </w:tc>
      </w:tr>
      <w:tr w:rsidR="008E2617" w:rsidRPr="004A5644" w14:paraId="4634E60A" w14:textId="77777777" w:rsidTr="000B7B64">
        <w:trPr>
          <w:trHeight w:val="359"/>
          <w:jc w:val="center"/>
        </w:trPr>
        <w:tc>
          <w:tcPr>
            <w:tcW w:w="2159" w:type="dxa"/>
            <w:vMerge/>
            <w:vAlign w:val="center"/>
          </w:tcPr>
          <w:p w14:paraId="5C6853F3" w14:textId="77777777" w:rsidR="008E2617" w:rsidRPr="00EA672C" w:rsidRDefault="008E2617" w:rsidP="008E2617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29696C8B" w14:textId="6DB2A9FC" w:rsidR="008E2617" w:rsidRPr="00EA672C" w:rsidRDefault="008E2617" w:rsidP="008E2617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Emiratization Rate</w:t>
            </w:r>
          </w:p>
        </w:tc>
        <w:tc>
          <w:tcPr>
            <w:tcW w:w="942" w:type="dxa"/>
            <w:vAlign w:val="center"/>
          </w:tcPr>
          <w:p w14:paraId="4C75D894" w14:textId="55D501FF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60027590" w14:textId="296B5EA5" w:rsidR="008E2617" w:rsidRPr="00EA672C" w:rsidRDefault="008E2617" w:rsidP="008E2617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965004F" w14:textId="171ABBBB" w:rsidR="008E2617" w:rsidRPr="003704A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12C9BF3A" w14:textId="006F41DC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59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60B9D675" w14:textId="7AF7F659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58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4651DCB" w14:textId="0E7E61A7" w:rsidR="008E2617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67</w:t>
            </w:r>
            <w:r>
              <w:rPr>
                <w:rFonts w:ascii="Calibri" w:hAnsi="Calibri" w:cs="Calibri"/>
                <w:sz w:val="20"/>
                <w:szCs w:val="20"/>
                <w:lang w:bidi="ar-EG"/>
              </w:rPr>
              <w:t>%</w:t>
            </w:r>
          </w:p>
        </w:tc>
      </w:tr>
      <w:tr w:rsidR="001304C3" w:rsidRPr="004A5644" w14:paraId="78836D2E" w14:textId="77777777" w:rsidTr="000B7B64">
        <w:trPr>
          <w:trHeight w:val="359"/>
          <w:jc w:val="center"/>
        </w:trPr>
        <w:tc>
          <w:tcPr>
            <w:tcW w:w="2159" w:type="dxa"/>
            <w:vMerge/>
            <w:vAlign w:val="center"/>
          </w:tcPr>
          <w:p w14:paraId="1D74F23D" w14:textId="77777777" w:rsidR="001304C3" w:rsidRPr="00EA672C" w:rsidRDefault="001304C3" w:rsidP="001304C3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2A7DBFB0" w14:textId="6D833C49" w:rsidR="001304C3" w:rsidRPr="00EA672C" w:rsidRDefault="001304C3" w:rsidP="001304C3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</w:rPr>
              <w:t>Revenue Growth Rate</w:t>
            </w:r>
          </w:p>
        </w:tc>
        <w:tc>
          <w:tcPr>
            <w:tcW w:w="942" w:type="dxa"/>
            <w:vAlign w:val="center"/>
          </w:tcPr>
          <w:p w14:paraId="352F9F40" w14:textId="1DECBE1F" w:rsidR="001304C3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7EFD2BB2" w14:textId="0DE69C3D" w:rsidR="001304C3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1823683" w14:textId="40D5E365" w:rsidR="001304C3" w:rsidRPr="003704A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5%</w:t>
            </w:r>
          </w:p>
        </w:tc>
        <w:tc>
          <w:tcPr>
            <w:tcW w:w="887" w:type="dxa"/>
            <w:vAlign w:val="center"/>
          </w:tcPr>
          <w:p w14:paraId="0B721A55" w14:textId="261EE688" w:rsidR="001304C3" w:rsidRPr="008E2617" w:rsidRDefault="008E2617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-10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3368E115" w14:textId="7F2B9ABF" w:rsidR="001304C3" w:rsidRPr="00DA276C" w:rsidRDefault="00DA276C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98FB0EE" w14:textId="306E2700" w:rsidR="001304C3" w:rsidRPr="00DA276C" w:rsidRDefault="00DA276C" w:rsidP="008E2617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Calibri"/>
                <w:sz w:val="20"/>
                <w:szCs w:val="20"/>
              </w:rPr>
              <w:t>14.8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DA276C" w:rsidRPr="004A5644" w14:paraId="56520CF7" w14:textId="77777777" w:rsidTr="000B7B64">
        <w:trPr>
          <w:trHeight w:val="359"/>
          <w:jc w:val="center"/>
        </w:trPr>
        <w:tc>
          <w:tcPr>
            <w:tcW w:w="2159" w:type="dxa"/>
            <w:vMerge/>
            <w:vAlign w:val="center"/>
          </w:tcPr>
          <w:p w14:paraId="12AEA8AE" w14:textId="77777777" w:rsidR="00DA276C" w:rsidRPr="00EA672C" w:rsidRDefault="00DA276C" w:rsidP="00DA276C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5189CD7D" w14:textId="11DC6868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 xml:space="preserve">Business Interruption </w:t>
            </w:r>
          </w:p>
        </w:tc>
        <w:tc>
          <w:tcPr>
            <w:tcW w:w="942" w:type="dxa"/>
            <w:vAlign w:val="center"/>
          </w:tcPr>
          <w:p w14:paraId="2E9D09AE" w14:textId="0CDAF9C1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34" w:type="dxa"/>
            <w:vAlign w:val="center"/>
          </w:tcPr>
          <w:p w14:paraId="598926CF" w14:textId="7A5A235E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86" w:type="dxa"/>
            <w:vAlign w:val="center"/>
          </w:tcPr>
          <w:p w14:paraId="7DA2C1CA" w14:textId="68804426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2 Days</w:t>
            </w:r>
          </w:p>
        </w:tc>
        <w:tc>
          <w:tcPr>
            <w:tcW w:w="887" w:type="dxa"/>
            <w:vAlign w:val="center"/>
          </w:tcPr>
          <w:p w14:paraId="67F1667B" w14:textId="23C540F6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34" w:type="dxa"/>
            <w:vAlign w:val="center"/>
          </w:tcPr>
          <w:p w14:paraId="32F55F84" w14:textId="6159D8EF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86" w:type="dxa"/>
            <w:vAlign w:val="center"/>
          </w:tcPr>
          <w:p w14:paraId="0A5E14D6" w14:textId="4EE4322C" w:rsidR="00DA276C" w:rsidRPr="00EA672C" w:rsidRDefault="00DA276C" w:rsidP="00DA276C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0</w:t>
            </w:r>
          </w:p>
        </w:tc>
      </w:tr>
      <w:tr w:rsidR="00933F50" w:rsidRPr="004A5644" w14:paraId="2AA1DD1D" w14:textId="77777777" w:rsidTr="000B7B64">
        <w:trPr>
          <w:trHeight w:val="359"/>
          <w:jc w:val="center"/>
        </w:trPr>
        <w:tc>
          <w:tcPr>
            <w:tcW w:w="2159" w:type="dxa"/>
            <w:vMerge/>
            <w:vAlign w:val="center"/>
          </w:tcPr>
          <w:p w14:paraId="3C59A66C" w14:textId="77777777" w:rsidR="00933F50" w:rsidRPr="00EA672C" w:rsidRDefault="00933F50" w:rsidP="00933F50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56524085" w14:textId="064942C3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Retrenchment Rate</w:t>
            </w:r>
          </w:p>
        </w:tc>
        <w:tc>
          <w:tcPr>
            <w:tcW w:w="942" w:type="dxa"/>
            <w:vAlign w:val="center"/>
          </w:tcPr>
          <w:p w14:paraId="2C820C81" w14:textId="508992E4" w:rsidR="00933F50" w:rsidRPr="00DA276C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142670B5" w14:textId="12B096D1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21BE79F1" w14:textId="1B968640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2358D025" w14:textId="461AC82D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-2.2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2135DAC2" w14:textId="491874E4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+2.2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2A160A9C" w14:textId="459F326C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-3.4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933F50" w:rsidRPr="004A5644" w14:paraId="1C790761" w14:textId="77777777" w:rsidTr="000B7B64">
        <w:trPr>
          <w:trHeight w:val="359"/>
          <w:jc w:val="center"/>
        </w:trPr>
        <w:tc>
          <w:tcPr>
            <w:tcW w:w="2159" w:type="dxa"/>
            <w:vMerge w:val="restart"/>
            <w:vAlign w:val="center"/>
          </w:tcPr>
          <w:p w14:paraId="13587BB3" w14:textId="07E3C965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Customer Happiness Upgrade</w:t>
            </w:r>
          </w:p>
        </w:tc>
        <w:tc>
          <w:tcPr>
            <w:tcW w:w="2371" w:type="dxa"/>
            <w:vAlign w:val="center"/>
          </w:tcPr>
          <w:p w14:paraId="448E3DE5" w14:textId="486ED17F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Customer Happiness</w:t>
            </w:r>
          </w:p>
        </w:tc>
        <w:tc>
          <w:tcPr>
            <w:tcW w:w="942" w:type="dxa"/>
            <w:vAlign w:val="center"/>
          </w:tcPr>
          <w:p w14:paraId="1FE9590E" w14:textId="2EB016B5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80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560A1FEA" w14:textId="23D221E8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85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D7725D4" w14:textId="7C1D597D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3EF31D58" w14:textId="10B40D43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80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0FB97EF4" w14:textId="374B3433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5A482324" w14:textId="3C78D2BB" w:rsidR="00933F50" w:rsidRPr="00F56E42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97%</w:t>
            </w:r>
          </w:p>
        </w:tc>
      </w:tr>
      <w:tr w:rsidR="00933F50" w:rsidRPr="004A5644" w14:paraId="3F0A0C1C" w14:textId="77777777" w:rsidTr="000B7B64">
        <w:trPr>
          <w:trHeight w:val="359"/>
          <w:jc w:val="center"/>
        </w:trPr>
        <w:tc>
          <w:tcPr>
            <w:tcW w:w="2159" w:type="dxa"/>
            <w:vMerge/>
          </w:tcPr>
          <w:p w14:paraId="47AB7BA7" w14:textId="77777777" w:rsidR="00933F50" w:rsidRPr="00EA672C" w:rsidRDefault="00933F50" w:rsidP="00933F50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18B3A3F7" w14:textId="3E876C0C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</w:rPr>
              <w:t>Digital Transformation</w:t>
            </w:r>
          </w:p>
        </w:tc>
        <w:tc>
          <w:tcPr>
            <w:tcW w:w="942" w:type="dxa"/>
            <w:vAlign w:val="center"/>
          </w:tcPr>
          <w:p w14:paraId="3EA5FC98" w14:textId="7EF7D683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00D82019" w14:textId="5B4D7D72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98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7E54207E" w14:textId="3B67E074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7C6F7190" w14:textId="07E21891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5A64AD5A" w14:textId="187DD4C6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Calibri"/>
                <w:sz w:val="20"/>
                <w:szCs w:val="20"/>
              </w:rPr>
              <w:t>99.9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635B4244" w14:textId="0DCF37A8" w:rsidR="00933F50" w:rsidRPr="00933F50" w:rsidRDefault="00933F50" w:rsidP="00933F50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lang w:bidi="ar-AE"/>
              </w:rPr>
            </w:pPr>
            <w:r>
              <w:rPr>
                <w:rFonts w:ascii="RAK" w:hAnsi="RAK" w:cs="Calibri"/>
                <w:sz w:val="20"/>
                <w:szCs w:val="20"/>
                <w:lang w:bidi="ar-AE"/>
              </w:rPr>
              <w:t>96</w:t>
            </w:r>
            <w:r>
              <w:rPr>
                <w:rFonts w:ascii="Calibri" w:hAnsi="Calibri" w:cs="Calibri"/>
                <w:sz w:val="20"/>
                <w:szCs w:val="20"/>
                <w:lang w:bidi="ar-AE"/>
              </w:rPr>
              <w:t>%</w:t>
            </w:r>
          </w:p>
        </w:tc>
      </w:tr>
      <w:tr w:rsidR="00B77B0B" w:rsidRPr="004A5644" w14:paraId="38B328C1" w14:textId="77777777" w:rsidTr="000B7B64">
        <w:trPr>
          <w:trHeight w:val="359"/>
          <w:jc w:val="center"/>
        </w:trPr>
        <w:tc>
          <w:tcPr>
            <w:tcW w:w="2159" w:type="dxa"/>
            <w:vMerge/>
          </w:tcPr>
          <w:p w14:paraId="2D6C3C8F" w14:textId="77777777" w:rsidR="00B77B0B" w:rsidRPr="00EA672C" w:rsidRDefault="00B77B0B" w:rsidP="00B77B0B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2C5BFFA2" w14:textId="4E3DE36F" w:rsidR="00B77B0B" w:rsidRPr="00EA672C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Digital Service Use Rate</w:t>
            </w:r>
          </w:p>
        </w:tc>
        <w:tc>
          <w:tcPr>
            <w:tcW w:w="942" w:type="dxa"/>
            <w:vAlign w:val="center"/>
          </w:tcPr>
          <w:p w14:paraId="606AC0D7" w14:textId="5081B986" w:rsidR="00B77B0B" w:rsidRPr="00933F50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7A74F3E2" w14:textId="56E397EF" w:rsidR="00B77B0B" w:rsidRPr="00933F50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73BD2800" w14:textId="756AAD05" w:rsidR="00B77B0B" w:rsidRPr="003704A7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3AB46E6D" w14:textId="187C8970" w:rsidR="00B77B0B" w:rsidRPr="00EA672C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36FD3120" w14:textId="438C6090" w:rsidR="00B77B0B" w:rsidRPr="00B77B0B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78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2A527730" w14:textId="160DCCFF" w:rsidR="00B77B0B" w:rsidRPr="00B77B0B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Calibri"/>
                <w:sz w:val="20"/>
                <w:szCs w:val="20"/>
              </w:rPr>
              <w:t>75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933F50" w:rsidRPr="004A5644" w14:paraId="0AF220BF" w14:textId="77777777" w:rsidTr="000B7B64">
        <w:trPr>
          <w:trHeight w:val="359"/>
          <w:jc w:val="center"/>
        </w:trPr>
        <w:tc>
          <w:tcPr>
            <w:tcW w:w="2159" w:type="dxa"/>
            <w:vMerge/>
          </w:tcPr>
          <w:p w14:paraId="2EE6C4A0" w14:textId="77777777" w:rsidR="00933F50" w:rsidRPr="00EA672C" w:rsidRDefault="00933F50" w:rsidP="00933F50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66120018" w14:textId="3237689F" w:rsidR="00933F50" w:rsidRPr="00EA672C" w:rsidRDefault="00933F50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No. of Proactive Services</w:t>
            </w:r>
          </w:p>
        </w:tc>
        <w:tc>
          <w:tcPr>
            <w:tcW w:w="942" w:type="dxa"/>
            <w:vAlign w:val="center"/>
          </w:tcPr>
          <w:p w14:paraId="5B9A8DFB" w14:textId="2A7E1493" w:rsidR="00933F50" w:rsidRPr="00EA672C" w:rsidRDefault="00B77B0B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34" w:type="dxa"/>
            <w:vAlign w:val="center"/>
          </w:tcPr>
          <w:p w14:paraId="5345BA49" w14:textId="41E81F3F" w:rsidR="00933F50" w:rsidRPr="00EA672C" w:rsidRDefault="00B77B0B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86" w:type="dxa"/>
            <w:vAlign w:val="center"/>
          </w:tcPr>
          <w:p w14:paraId="35087623" w14:textId="0103978C" w:rsidR="00933F50" w:rsidRPr="00EA672C" w:rsidRDefault="00B77B0B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  <w:tc>
          <w:tcPr>
            <w:tcW w:w="887" w:type="dxa"/>
            <w:vAlign w:val="center"/>
          </w:tcPr>
          <w:p w14:paraId="20A8DA9C" w14:textId="01D9794E" w:rsidR="00933F50" w:rsidRPr="00EA672C" w:rsidRDefault="00B77B0B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34" w:type="dxa"/>
            <w:vAlign w:val="center"/>
          </w:tcPr>
          <w:p w14:paraId="08D74780" w14:textId="0F0F5598" w:rsidR="00933F50" w:rsidRPr="00EA672C" w:rsidRDefault="00B77B0B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886" w:type="dxa"/>
            <w:vAlign w:val="center"/>
          </w:tcPr>
          <w:p w14:paraId="45DEAF26" w14:textId="5A53664B" w:rsidR="00933F50" w:rsidRPr="00EA672C" w:rsidRDefault="00B77B0B" w:rsidP="00933F50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</w:tr>
      <w:tr w:rsidR="00B77B0B" w:rsidRPr="004A5644" w14:paraId="0404AADC" w14:textId="77777777" w:rsidTr="000B7B64">
        <w:trPr>
          <w:trHeight w:val="359"/>
          <w:jc w:val="center"/>
        </w:trPr>
        <w:tc>
          <w:tcPr>
            <w:tcW w:w="2159" w:type="dxa"/>
            <w:vMerge/>
          </w:tcPr>
          <w:p w14:paraId="5B71B75E" w14:textId="77777777" w:rsidR="00B77B0B" w:rsidRPr="00EA672C" w:rsidRDefault="00B77B0B" w:rsidP="00B77B0B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2371" w:type="dxa"/>
            <w:vAlign w:val="center"/>
          </w:tcPr>
          <w:p w14:paraId="349478ED" w14:textId="21E6B8B1" w:rsidR="00B77B0B" w:rsidRPr="00EA672C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</w:rPr>
              <w:t>Happiness with Digital Services</w:t>
            </w:r>
          </w:p>
        </w:tc>
        <w:tc>
          <w:tcPr>
            <w:tcW w:w="942" w:type="dxa"/>
            <w:vAlign w:val="center"/>
          </w:tcPr>
          <w:p w14:paraId="3EEFE587" w14:textId="7965DE44" w:rsidR="00B77B0B" w:rsidRPr="00B77B0B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1445462F" w14:textId="6C9DC1A1" w:rsidR="00B77B0B" w:rsidRPr="00B77B0B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40A24042" w14:textId="4F68F459" w:rsidR="00B77B0B" w:rsidRPr="00FE4F6B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7" w:type="dxa"/>
            <w:vAlign w:val="center"/>
          </w:tcPr>
          <w:p w14:paraId="2B87ECE2" w14:textId="527A929E" w:rsidR="00B77B0B" w:rsidRPr="00EA672C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34" w:type="dxa"/>
            <w:vAlign w:val="center"/>
          </w:tcPr>
          <w:p w14:paraId="189769D4" w14:textId="1093931E" w:rsidR="00B77B0B" w:rsidRPr="00B77B0B" w:rsidRDefault="00B77B0B" w:rsidP="00B77B0B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96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86" w:type="dxa"/>
            <w:vAlign w:val="center"/>
          </w:tcPr>
          <w:p w14:paraId="03C3A7B0" w14:textId="1BC552BC" w:rsidR="00B77B0B" w:rsidRPr="00344517" w:rsidRDefault="00B77B0B" w:rsidP="00B77B0B">
            <w:pPr>
              <w:tabs>
                <w:tab w:val="left" w:pos="148"/>
              </w:tabs>
              <w:jc w:val="center"/>
              <w:rPr>
                <w:rFonts w:ascii="RAK" w:hAnsi="RAK" w:cs="Calibri"/>
                <w:sz w:val="20"/>
                <w:szCs w:val="20"/>
              </w:rPr>
            </w:pPr>
          </w:p>
        </w:tc>
      </w:tr>
    </w:tbl>
    <w:p w14:paraId="58857C75" w14:textId="77777777" w:rsidR="004C48B1" w:rsidRDefault="004C48B1" w:rsidP="004C48B1">
      <w:pPr>
        <w:bidi/>
      </w:pPr>
    </w:p>
    <w:p w14:paraId="5E56121A" w14:textId="00FCE1CA" w:rsidR="00AB5D5E" w:rsidRDefault="00CB4D29" w:rsidP="00C009D3">
      <w:pPr>
        <w:tabs>
          <w:tab w:val="left" w:pos="5155"/>
        </w:tabs>
        <w:jc w:val="center"/>
        <w:rPr>
          <w:rFonts w:ascii="RAK" w:hAnsi="RAK" w:cs="RAK"/>
          <w:sz w:val="24"/>
          <w:szCs w:val="24"/>
          <w:lang w:bidi="ar-AE"/>
        </w:rPr>
      </w:pPr>
      <w:r>
        <w:rPr>
          <w:rFonts w:ascii="RAK" w:hAnsi="RAK" w:cs="RAK"/>
          <w:sz w:val="24"/>
          <w:szCs w:val="24"/>
          <w:lang w:bidi="ar-AE"/>
        </w:rPr>
        <w:t>Table</w:t>
      </w:r>
      <w:r w:rsidR="00C009D3">
        <w:rPr>
          <w:rFonts w:ascii="RAK" w:hAnsi="RAK" w:cs="RAK"/>
          <w:sz w:val="24"/>
          <w:szCs w:val="24"/>
          <w:lang w:bidi="ar-AE"/>
        </w:rPr>
        <w:t xml:space="preserve"> 1 – </w:t>
      </w:r>
      <w:r w:rsidR="000B1E89">
        <w:rPr>
          <w:rFonts w:ascii="RAK" w:hAnsi="RAK" w:cs="RAK"/>
          <w:sz w:val="24"/>
          <w:szCs w:val="24"/>
          <w:lang w:bidi="ar-AE"/>
        </w:rPr>
        <w:t>Strategic Performance</w:t>
      </w:r>
      <w:r w:rsidR="00C009D3">
        <w:rPr>
          <w:rFonts w:ascii="RAK" w:hAnsi="RAK" w:cs="RAK"/>
          <w:sz w:val="24"/>
          <w:szCs w:val="24"/>
          <w:lang w:bidi="ar-AE"/>
        </w:rPr>
        <w:t xml:space="preserve"> Indicators</w:t>
      </w:r>
    </w:p>
    <w:p w14:paraId="172E9977" w14:textId="77777777" w:rsidR="00153F42" w:rsidRDefault="00153F42" w:rsidP="00C009D3">
      <w:pPr>
        <w:tabs>
          <w:tab w:val="left" w:pos="5155"/>
        </w:tabs>
        <w:jc w:val="center"/>
        <w:rPr>
          <w:rFonts w:ascii="RAK" w:hAnsi="RAK" w:cs="RAK"/>
          <w:sz w:val="24"/>
          <w:szCs w:val="24"/>
          <w:lang w:bidi="ar-AE"/>
        </w:rPr>
      </w:pPr>
    </w:p>
    <w:p w14:paraId="4AA76EAE" w14:textId="77777777" w:rsidR="00153F42" w:rsidRDefault="00153F42" w:rsidP="00C009D3">
      <w:pPr>
        <w:tabs>
          <w:tab w:val="left" w:pos="5155"/>
        </w:tabs>
        <w:jc w:val="center"/>
        <w:rPr>
          <w:rFonts w:ascii="RAK" w:hAnsi="RAK" w:cs="RAK"/>
          <w:sz w:val="24"/>
          <w:szCs w:val="24"/>
          <w:rtl/>
          <w:lang w:bidi="ar-AE"/>
        </w:rPr>
      </w:pPr>
    </w:p>
    <w:p w14:paraId="4E5DBEEE" w14:textId="3CD936E4" w:rsidR="002311E5" w:rsidRPr="002311E5" w:rsidRDefault="00200EF3" w:rsidP="00F57F8B">
      <w:pPr>
        <w:tabs>
          <w:tab w:val="left" w:pos="148"/>
          <w:tab w:val="left" w:pos="1883"/>
        </w:tabs>
        <w:rPr>
          <w:rFonts w:ascii="RAK" w:hAnsi="RAK" w:cs="RAK"/>
          <w:b/>
          <w:bCs/>
          <w:sz w:val="24"/>
          <w:szCs w:val="24"/>
          <w:u w:val="single"/>
          <w:rtl/>
        </w:rPr>
      </w:pPr>
      <w:r>
        <w:rPr>
          <w:rFonts w:ascii="RAK" w:hAnsi="RAK" w:cs="RAK"/>
          <w:b/>
          <w:bCs/>
          <w:sz w:val="24"/>
          <w:szCs w:val="24"/>
          <w:u w:val="single"/>
        </w:rPr>
        <w:lastRenderedPageBreak/>
        <w:t>Key Result</w:t>
      </w:r>
      <w:r w:rsidR="000904AC">
        <w:rPr>
          <w:rFonts w:ascii="RAK" w:hAnsi="RAK" w:cs="RAK"/>
          <w:b/>
          <w:bCs/>
          <w:sz w:val="24"/>
          <w:szCs w:val="24"/>
          <w:u w:val="single"/>
        </w:rPr>
        <w:t xml:space="preserve"> Indicator</w:t>
      </w:r>
      <w:r>
        <w:rPr>
          <w:rFonts w:ascii="RAK" w:hAnsi="RAK" w:cs="RAK"/>
          <w:b/>
          <w:bCs/>
          <w:sz w:val="24"/>
          <w:szCs w:val="24"/>
          <w:u w:val="single"/>
        </w:rPr>
        <w:t>s</w:t>
      </w:r>
      <w:r w:rsidR="00F57F8B">
        <w:rPr>
          <w:rFonts w:ascii="RAK" w:hAnsi="RAK" w:cs="RAK"/>
          <w:b/>
          <w:bCs/>
          <w:sz w:val="24"/>
          <w:szCs w:val="24"/>
          <w:u w:val="single"/>
        </w:rPr>
        <w:t>:</w:t>
      </w:r>
    </w:p>
    <w:tbl>
      <w:tblPr>
        <w:tblStyle w:val="TableGrid"/>
        <w:tblW w:w="9969" w:type="dxa"/>
        <w:tblLayout w:type="fixed"/>
        <w:tblLook w:val="04A0" w:firstRow="1" w:lastRow="0" w:firstColumn="1" w:lastColumn="0" w:noHBand="0" w:noVBand="1"/>
      </w:tblPr>
      <w:tblGrid>
        <w:gridCol w:w="3867"/>
        <w:gridCol w:w="1014"/>
        <w:gridCol w:w="1014"/>
        <w:gridCol w:w="1016"/>
        <w:gridCol w:w="945"/>
        <w:gridCol w:w="991"/>
        <w:gridCol w:w="1122"/>
      </w:tblGrid>
      <w:tr w:rsidR="009F76D6" w:rsidRPr="004A5644" w14:paraId="7C2311D5" w14:textId="77777777" w:rsidTr="00F57F8B">
        <w:trPr>
          <w:trHeight w:val="368"/>
        </w:trPr>
        <w:tc>
          <w:tcPr>
            <w:tcW w:w="3867" w:type="dxa"/>
            <w:vMerge w:val="restart"/>
            <w:shd w:val="clear" w:color="auto" w:fill="BFBFBF" w:themeFill="background1" w:themeFillShade="BF"/>
            <w:vAlign w:val="center"/>
          </w:tcPr>
          <w:p w14:paraId="654A4B6E" w14:textId="68D2FD5C" w:rsidR="009F76D6" w:rsidRPr="004A5644" w:rsidRDefault="00F57F8B" w:rsidP="00F57F8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4"/>
                <w:szCs w:val="24"/>
              </w:rPr>
            </w:pPr>
            <w:bookmarkStart w:id="8" w:name="_Hlk156465460"/>
            <w:r>
              <w:rPr>
                <w:rFonts w:ascii="RAK" w:hAnsi="RAK" w:cs="RAK"/>
                <w:sz w:val="24"/>
                <w:szCs w:val="24"/>
              </w:rPr>
              <w:t>Indicator</w:t>
            </w:r>
          </w:p>
        </w:tc>
        <w:tc>
          <w:tcPr>
            <w:tcW w:w="3044" w:type="dxa"/>
            <w:gridSpan w:val="3"/>
            <w:shd w:val="clear" w:color="auto" w:fill="BFBFBF" w:themeFill="background1" w:themeFillShade="BF"/>
            <w:vAlign w:val="center"/>
          </w:tcPr>
          <w:p w14:paraId="6E3C9732" w14:textId="0446C538" w:rsidR="00F57F8B" w:rsidRPr="004A5644" w:rsidRDefault="00F57F8B" w:rsidP="00F57F8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Target</w:t>
            </w:r>
          </w:p>
        </w:tc>
        <w:tc>
          <w:tcPr>
            <w:tcW w:w="3058" w:type="dxa"/>
            <w:gridSpan w:val="3"/>
            <w:shd w:val="clear" w:color="auto" w:fill="BFBFBF" w:themeFill="background1" w:themeFillShade="BF"/>
            <w:vAlign w:val="center"/>
          </w:tcPr>
          <w:p w14:paraId="25814A02" w14:textId="1E6F0F6A" w:rsidR="00F57F8B" w:rsidRPr="004A5644" w:rsidRDefault="00F57F8B" w:rsidP="00F57F8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Deliverable</w:t>
            </w:r>
          </w:p>
        </w:tc>
      </w:tr>
      <w:tr w:rsidR="009F76D6" w:rsidRPr="004A5644" w14:paraId="757F8B98" w14:textId="77777777" w:rsidTr="00F57F8B">
        <w:trPr>
          <w:trHeight w:val="368"/>
        </w:trPr>
        <w:tc>
          <w:tcPr>
            <w:tcW w:w="3867" w:type="dxa"/>
            <w:vMerge/>
            <w:shd w:val="clear" w:color="auto" w:fill="BFBFBF" w:themeFill="background1" w:themeFillShade="BF"/>
            <w:vAlign w:val="center"/>
          </w:tcPr>
          <w:p w14:paraId="687004CC" w14:textId="77777777" w:rsidR="009F76D6" w:rsidRPr="004A5644" w:rsidRDefault="009F76D6" w:rsidP="00EA672C">
            <w:pPr>
              <w:tabs>
                <w:tab w:val="left" w:pos="148"/>
                <w:tab w:val="left" w:pos="1883"/>
              </w:tabs>
              <w:bidi/>
              <w:rPr>
                <w:rFonts w:ascii="RAK" w:hAnsi="RAK" w:cs="RAK"/>
                <w:sz w:val="24"/>
                <w:szCs w:val="24"/>
                <w:rtl/>
              </w:rPr>
            </w:pPr>
          </w:p>
        </w:tc>
        <w:tc>
          <w:tcPr>
            <w:tcW w:w="1014" w:type="dxa"/>
            <w:vAlign w:val="center"/>
          </w:tcPr>
          <w:p w14:paraId="2C750005" w14:textId="613EDAFA" w:rsidR="009F76D6" w:rsidRPr="002311E5" w:rsidRDefault="00431796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2020</w:t>
            </w:r>
          </w:p>
        </w:tc>
        <w:tc>
          <w:tcPr>
            <w:tcW w:w="1014" w:type="dxa"/>
            <w:vAlign w:val="center"/>
          </w:tcPr>
          <w:p w14:paraId="1F8E879A" w14:textId="37E30C0E" w:rsidR="009F76D6" w:rsidRPr="002311E5" w:rsidRDefault="00431796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2021</w:t>
            </w:r>
          </w:p>
        </w:tc>
        <w:tc>
          <w:tcPr>
            <w:tcW w:w="1016" w:type="dxa"/>
            <w:vAlign w:val="center"/>
          </w:tcPr>
          <w:p w14:paraId="39F4D2DF" w14:textId="1C4A330B" w:rsidR="009F76D6" w:rsidRPr="002311E5" w:rsidRDefault="00431796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2022</w:t>
            </w:r>
          </w:p>
        </w:tc>
        <w:tc>
          <w:tcPr>
            <w:tcW w:w="945" w:type="dxa"/>
            <w:vAlign w:val="center"/>
          </w:tcPr>
          <w:p w14:paraId="004A8A22" w14:textId="0A80E93B" w:rsidR="009F76D6" w:rsidRPr="002311E5" w:rsidRDefault="00431796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2020</w:t>
            </w:r>
          </w:p>
        </w:tc>
        <w:tc>
          <w:tcPr>
            <w:tcW w:w="991" w:type="dxa"/>
            <w:vAlign w:val="center"/>
          </w:tcPr>
          <w:p w14:paraId="46A1FB04" w14:textId="18BD1A07" w:rsidR="009F76D6" w:rsidRPr="002311E5" w:rsidRDefault="00431796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2021</w:t>
            </w:r>
          </w:p>
        </w:tc>
        <w:tc>
          <w:tcPr>
            <w:tcW w:w="1122" w:type="dxa"/>
            <w:vAlign w:val="center"/>
          </w:tcPr>
          <w:p w14:paraId="4F2798ED" w14:textId="2CFB9CFB" w:rsidR="009F76D6" w:rsidRPr="002311E5" w:rsidRDefault="00431796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2022</w:t>
            </w:r>
          </w:p>
        </w:tc>
      </w:tr>
      <w:tr w:rsidR="00867F30" w:rsidRPr="004A5644" w14:paraId="777F0C84" w14:textId="77777777" w:rsidTr="00F57F8B">
        <w:trPr>
          <w:trHeight w:val="294"/>
        </w:trPr>
        <w:tc>
          <w:tcPr>
            <w:tcW w:w="3867" w:type="dxa"/>
            <w:vAlign w:val="center"/>
          </w:tcPr>
          <w:p w14:paraId="77AE3946" w14:textId="7ADCE6DC" w:rsidR="00867F30" w:rsidRDefault="005D7FAF" w:rsidP="00867F30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Average </w:t>
            </w:r>
            <w:r w:rsidR="00867F30">
              <w:rPr>
                <w:rFonts w:ascii="RAK" w:hAnsi="RAK" w:cs="RAK"/>
                <w:sz w:val="20"/>
                <w:szCs w:val="20"/>
              </w:rPr>
              <w:t>Case Filing Age</w:t>
            </w:r>
          </w:p>
        </w:tc>
        <w:tc>
          <w:tcPr>
            <w:tcW w:w="1014" w:type="dxa"/>
            <w:vAlign w:val="center"/>
          </w:tcPr>
          <w:p w14:paraId="71D820B9" w14:textId="0A4F86DA" w:rsidR="00867F30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4" w:type="dxa"/>
            <w:vAlign w:val="center"/>
          </w:tcPr>
          <w:p w14:paraId="0B6C4170" w14:textId="28BB69CB" w:rsidR="00867F30" w:rsidRPr="002311E5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6" w:type="dxa"/>
            <w:vAlign w:val="center"/>
          </w:tcPr>
          <w:p w14:paraId="53170C46" w14:textId="38D64652" w:rsidR="00867F30" w:rsidRPr="007500AD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945" w:type="dxa"/>
            <w:vAlign w:val="center"/>
          </w:tcPr>
          <w:p w14:paraId="363EC82D" w14:textId="0F548CC3" w:rsidR="00867F30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7</w:t>
            </w:r>
          </w:p>
        </w:tc>
        <w:tc>
          <w:tcPr>
            <w:tcW w:w="991" w:type="dxa"/>
            <w:vAlign w:val="center"/>
          </w:tcPr>
          <w:p w14:paraId="21922BA9" w14:textId="26FECC21" w:rsidR="00867F30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7</w:t>
            </w:r>
          </w:p>
        </w:tc>
        <w:tc>
          <w:tcPr>
            <w:tcW w:w="1122" w:type="dxa"/>
            <w:vAlign w:val="center"/>
          </w:tcPr>
          <w:p w14:paraId="7FA1A68B" w14:textId="17E9C54A" w:rsidR="00867F30" w:rsidRPr="00F90B56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7</w:t>
            </w:r>
          </w:p>
        </w:tc>
      </w:tr>
      <w:tr w:rsidR="00867F30" w:rsidRPr="004A5644" w14:paraId="51299B2A" w14:textId="77777777" w:rsidTr="00F57F8B">
        <w:trPr>
          <w:trHeight w:val="294"/>
        </w:trPr>
        <w:tc>
          <w:tcPr>
            <w:tcW w:w="3867" w:type="dxa"/>
            <w:vAlign w:val="center"/>
          </w:tcPr>
          <w:p w14:paraId="711E6840" w14:textId="2B60CC61" w:rsidR="00867F30" w:rsidRDefault="005D7FAF" w:rsidP="00867F30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Average </w:t>
            </w:r>
            <w:r w:rsidR="00867F30">
              <w:rPr>
                <w:rFonts w:ascii="RAK" w:hAnsi="RAK" w:cs="RAK"/>
                <w:sz w:val="20"/>
                <w:szCs w:val="20"/>
              </w:rPr>
              <w:t>Case Management Age</w:t>
            </w:r>
          </w:p>
        </w:tc>
        <w:tc>
          <w:tcPr>
            <w:tcW w:w="1014" w:type="dxa"/>
            <w:vAlign w:val="center"/>
          </w:tcPr>
          <w:p w14:paraId="3692582F" w14:textId="530266BB" w:rsidR="00867F30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4" w:type="dxa"/>
            <w:vAlign w:val="center"/>
          </w:tcPr>
          <w:p w14:paraId="274DE382" w14:textId="206A21BC" w:rsidR="00867F30" w:rsidRPr="002311E5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6" w:type="dxa"/>
            <w:vAlign w:val="center"/>
          </w:tcPr>
          <w:p w14:paraId="721DC34C" w14:textId="229CDDE6" w:rsidR="00867F30" w:rsidRPr="007500AD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945" w:type="dxa"/>
            <w:vAlign w:val="center"/>
          </w:tcPr>
          <w:p w14:paraId="7ADA28FA" w14:textId="5DD646B1" w:rsidR="00867F30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991" w:type="dxa"/>
            <w:vAlign w:val="center"/>
          </w:tcPr>
          <w:p w14:paraId="1E62EE17" w14:textId="6E64D4E1" w:rsidR="00867F30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20</w:t>
            </w:r>
          </w:p>
        </w:tc>
        <w:tc>
          <w:tcPr>
            <w:tcW w:w="1122" w:type="dxa"/>
            <w:vAlign w:val="center"/>
          </w:tcPr>
          <w:p w14:paraId="5454B827" w14:textId="319AC85C" w:rsidR="00867F30" w:rsidRPr="00F90B56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26</w:t>
            </w:r>
          </w:p>
        </w:tc>
      </w:tr>
      <w:tr w:rsidR="00867F30" w:rsidRPr="004A5644" w14:paraId="3C441D8D" w14:textId="77777777" w:rsidTr="0066271E">
        <w:trPr>
          <w:trHeight w:val="294"/>
        </w:trPr>
        <w:tc>
          <w:tcPr>
            <w:tcW w:w="3867" w:type="dxa"/>
            <w:vAlign w:val="center"/>
          </w:tcPr>
          <w:p w14:paraId="302E4CCD" w14:textId="76A4BC87" w:rsidR="00867F30" w:rsidRDefault="005D7FAF" w:rsidP="00867F30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Average </w:t>
            </w:r>
            <w:r w:rsidR="00867F30">
              <w:rPr>
                <w:rFonts w:ascii="RAK" w:hAnsi="RAK" w:cs="RAK"/>
                <w:sz w:val="20"/>
                <w:szCs w:val="20"/>
              </w:rPr>
              <w:t>Litigation Age</w:t>
            </w:r>
          </w:p>
        </w:tc>
        <w:tc>
          <w:tcPr>
            <w:tcW w:w="1014" w:type="dxa"/>
            <w:vAlign w:val="center"/>
          </w:tcPr>
          <w:p w14:paraId="7B452A7D" w14:textId="5855F8D0" w:rsidR="00867F30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4" w:type="dxa"/>
          </w:tcPr>
          <w:p w14:paraId="277BEB55" w14:textId="58E7A7D9" w:rsidR="00867F30" w:rsidRPr="002311E5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F37A6E"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6" w:type="dxa"/>
          </w:tcPr>
          <w:p w14:paraId="57FFE156" w14:textId="4A1F18E2" w:rsidR="00867F30" w:rsidRPr="007500AD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F37A6E"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945" w:type="dxa"/>
            <w:vAlign w:val="center"/>
          </w:tcPr>
          <w:p w14:paraId="0E7488B2" w14:textId="778118B9" w:rsidR="00867F30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11</w:t>
            </w:r>
          </w:p>
        </w:tc>
        <w:tc>
          <w:tcPr>
            <w:tcW w:w="991" w:type="dxa"/>
            <w:vAlign w:val="center"/>
          </w:tcPr>
          <w:p w14:paraId="27ACD016" w14:textId="0D9A301B" w:rsidR="00867F30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12</w:t>
            </w:r>
          </w:p>
        </w:tc>
        <w:tc>
          <w:tcPr>
            <w:tcW w:w="1122" w:type="dxa"/>
            <w:vAlign w:val="center"/>
          </w:tcPr>
          <w:p w14:paraId="2BB7910B" w14:textId="3ECD834A" w:rsidR="00867F30" w:rsidRPr="00F90B56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15</w:t>
            </w:r>
          </w:p>
        </w:tc>
      </w:tr>
      <w:tr w:rsidR="00F90B56" w:rsidRPr="004A5644" w14:paraId="667356D2" w14:textId="77777777" w:rsidTr="00F57F8B">
        <w:trPr>
          <w:trHeight w:val="294"/>
        </w:trPr>
        <w:tc>
          <w:tcPr>
            <w:tcW w:w="3867" w:type="dxa"/>
            <w:vAlign w:val="center"/>
          </w:tcPr>
          <w:p w14:paraId="147E4413" w14:textId="55353C74" w:rsidR="00F57F8B" w:rsidRPr="002311E5" w:rsidRDefault="00F57F8B" w:rsidP="00F57F8B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Total Cases Filed</w:t>
            </w:r>
          </w:p>
        </w:tc>
        <w:tc>
          <w:tcPr>
            <w:tcW w:w="1014" w:type="dxa"/>
            <w:vAlign w:val="center"/>
          </w:tcPr>
          <w:p w14:paraId="4B063FEE" w14:textId="6D327C2E" w:rsidR="00F90B56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49CF5BB0" w14:textId="44D2E9CC" w:rsidR="00F90B56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32FD3AB1" w14:textId="6A5FFEF7" w:rsidR="00F90B56" w:rsidRPr="007500AD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37C16447" w14:textId="48ACE165" w:rsidR="00F90B56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5432</w:t>
            </w:r>
          </w:p>
        </w:tc>
        <w:tc>
          <w:tcPr>
            <w:tcW w:w="991" w:type="dxa"/>
            <w:vAlign w:val="center"/>
          </w:tcPr>
          <w:p w14:paraId="1130D8AE" w14:textId="258C48AE" w:rsidR="00F90B56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6198</w:t>
            </w:r>
          </w:p>
        </w:tc>
        <w:tc>
          <w:tcPr>
            <w:tcW w:w="1122" w:type="dxa"/>
            <w:vAlign w:val="center"/>
          </w:tcPr>
          <w:p w14:paraId="19F5395F" w14:textId="3B72AC6A" w:rsidR="00F90B56" w:rsidRPr="00F90B56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7024</w:t>
            </w:r>
          </w:p>
        </w:tc>
      </w:tr>
      <w:tr w:rsidR="00F90B56" w:rsidRPr="004A5644" w14:paraId="3B78F151" w14:textId="77777777" w:rsidTr="00F57F8B">
        <w:trPr>
          <w:trHeight w:val="313"/>
        </w:trPr>
        <w:tc>
          <w:tcPr>
            <w:tcW w:w="3867" w:type="dxa"/>
            <w:vAlign w:val="center"/>
          </w:tcPr>
          <w:p w14:paraId="71D6B6CA" w14:textId="699DBE92" w:rsidR="00613726" w:rsidRPr="002311E5" w:rsidRDefault="00613726" w:rsidP="00613726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Total First-instance Cases </w:t>
            </w:r>
          </w:p>
        </w:tc>
        <w:tc>
          <w:tcPr>
            <w:tcW w:w="1014" w:type="dxa"/>
            <w:vAlign w:val="center"/>
          </w:tcPr>
          <w:p w14:paraId="552F50ED" w14:textId="394D258A" w:rsidR="00F90B56" w:rsidRPr="001822F3" w:rsidRDefault="00867F30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13408385" w14:textId="03B0129B" w:rsidR="00F90B56" w:rsidRPr="001822F3" w:rsidRDefault="00EC1799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2D023C9D" w14:textId="14C67850" w:rsidR="00F90B56" w:rsidRPr="007500AD" w:rsidRDefault="00EC1799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49DC2ED2" w14:textId="5493DC74" w:rsidR="00F90B56" w:rsidRPr="001822F3" w:rsidRDefault="00EC1799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4397</w:t>
            </w:r>
          </w:p>
        </w:tc>
        <w:tc>
          <w:tcPr>
            <w:tcW w:w="991" w:type="dxa"/>
            <w:vAlign w:val="center"/>
          </w:tcPr>
          <w:p w14:paraId="1EFD1BB0" w14:textId="20F9D1CA" w:rsidR="00F90B56" w:rsidRPr="001822F3" w:rsidRDefault="00EC1799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5169</w:t>
            </w:r>
          </w:p>
        </w:tc>
        <w:tc>
          <w:tcPr>
            <w:tcW w:w="1122" w:type="dxa"/>
            <w:vAlign w:val="center"/>
          </w:tcPr>
          <w:p w14:paraId="6F1BE9E7" w14:textId="213D2AD1" w:rsidR="00F90B56" w:rsidRPr="00F90B56" w:rsidRDefault="00EC1799" w:rsidP="00867F30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6062</w:t>
            </w:r>
          </w:p>
        </w:tc>
      </w:tr>
      <w:tr w:rsidR="00EC1799" w:rsidRPr="004A5644" w14:paraId="1A22275A" w14:textId="77777777" w:rsidTr="00F57F8B">
        <w:trPr>
          <w:trHeight w:val="294"/>
        </w:trPr>
        <w:tc>
          <w:tcPr>
            <w:tcW w:w="3867" w:type="dxa"/>
            <w:vAlign w:val="center"/>
          </w:tcPr>
          <w:p w14:paraId="29CE8BB1" w14:textId="279AB99D" w:rsidR="00EC1799" w:rsidRPr="002311E5" w:rsidRDefault="00EC1799" w:rsidP="00EC1799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Total Appeal Cases</w:t>
            </w:r>
          </w:p>
        </w:tc>
        <w:tc>
          <w:tcPr>
            <w:tcW w:w="1014" w:type="dxa"/>
            <w:vAlign w:val="center"/>
          </w:tcPr>
          <w:p w14:paraId="73D1C1EA" w14:textId="43706213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51092C30" w14:textId="496F598E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67F102C7" w14:textId="4FCB7094" w:rsidR="00EC1799" w:rsidRPr="007500AD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2404883A" w14:textId="751A3672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</w:t>
            </w:r>
            <w:r w:rsidR="00C36A83">
              <w:rPr>
                <w:rFonts w:ascii="RAK" w:hAnsi="RAK" w:cs="RAK"/>
                <w:sz w:val="20"/>
                <w:szCs w:val="20"/>
              </w:rPr>
              <w:t>5</w:t>
            </w:r>
            <w:r>
              <w:rPr>
                <w:rFonts w:ascii="RAK" w:hAnsi="RAK" w:cs="RAK"/>
                <w:sz w:val="20"/>
                <w:szCs w:val="20"/>
              </w:rPr>
              <w:t>9</w:t>
            </w:r>
          </w:p>
        </w:tc>
        <w:tc>
          <w:tcPr>
            <w:tcW w:w="991" w:type="dxa"/>
            <w:vAlign w:val="center"/>
          </w:tcPr>
          <w:p w14:paraId="5CEADD2E" w14:textId="29389CD8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868</w:t>
            </w:r>
          </w:p>
        </w:tc>
        <w:tc>
          <w:tcPr>
            <w:tcW w:w="1122" w:type="dxa"/>
            <w:vAlign w:val="center"/>
          </w:tcPr>
          <w:p w14:paraId="39340BD2" w14:textId="333E92E4" w:rsidR="00EC1799" w:rsidRPr="00F90B56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769</w:t>
            </w:r>
          </w:p>
        </w:tc>
      </w:tr>
      <w:tr w:rsidR="00EC1799" w:rsidRPr="004A5644" w14:paraId="7B78CCAE" w14:textId="77777777" w:rsidTr="00F57F8B">
        <w:trPr>
          <w:trHeight w:val="313"/>
        </w:trPr>
        <w:tc>
          <w:tcPr>
            <w:tcW w:w="3867" w:type="dxa"/>
            <w:vAlign w:val="center"/>
          </w:tcPr>
          <w:p w14:paraId="2B4C64EA" w14:textId="349A0A1C" w:rsidR="00EC1799" w:rsidRPr="002311E5" w:rsidRDefault="00EC1799" w:rsidP="00EC1799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Total Cassation Cases</w:t>
            </w:r>
          </w:p>
        </w:tc>
        <w:tc>
          <w:tcPr>
            <w:tcW w:w="1014" w:type="dxa"/>
            <w:vAlign w:val="center"/>
          </w:tcPr>
          <w:p w14:paraId="2CC827D8" w14:textId="754AFBDE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15AD6436" w14:textId="58AD5714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37EA1DD2" w14:textId="0CF2759B" w:rsidR="00EC1799" w:rsidRPr="007500AD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2B86CF97" w14:textId="39D5DC2F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176</w:t>
            </w:r>
          </w:p>
        </w:tc>
        <w:tc>
          <w:tcPr>
            <w:tcW w:w="991" w:type="dxa"/>
            <w:vAlign w:val="center"/>
          </w:tcPr>
          <w:p w14:paraId="6DD6A693" w14:textId="617C51F8" w:rsidR="00EC1799" w:rsidRPr="001822F3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161</w:t>
            </w:r>
          </w:p>
        </w:tc>
        <w:tc>
          <w:tcPr>
            <w:tcW w:w="1122" w:type="dxa"/>
            <w:vAlign w:val="center"/>
          </w:tcPr>
          <w:p w14:paraId="5EC1439F" w14:textId="57060771" w:rsidR="00EC1799" w:rsidRPr="00F90B56" w:rsidRDefault="00EC1799" w:rsidP="00EC1799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193</w:t>
            </w:r>
          </w:p>
        </w:tc>
      </w:tr>
      <w:tr w:rsidR="0077066F" w:rsidRPr="004A5644" w14:paraId="1FBDCD8A" w14:textId="77777777" w:rsidTr="00F57F8B">
        <w:trPr>
          <w:trHeight w:val="210"/>
        </w:trPr>
        <w:tc>
          <w:tcPr>
            <w:tcW w:w="3867" w:type="dxa"/>
            <w:vAlign w:val="center"/>
          </w:tcPr>
          <w:p w14:paraId="645138DA" w14:textId="486AF3A9" w:rsidR="0077066F" w:rsidRPr="003820B4" w:rsidRDefault="0077066F" w:rsidP="0077066F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Decided First-instance Case Age</w:t>
            </w:r>
          </w:p>
        </w:tc>
        <w:tc>
          <w:tcPr>
            <w:tcW w:w="1014" w:type="dxa"/>
            <w:vAlign w:val="center"/>
          </w:tcPr>
          <w:p w14:paraId="1AFEF6F6" w14:textId="30DCB582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1014" w:type="dxa"/>
            <w:vAlign w:val="center"/>
          </w:tcPr>
          <w:p w14:paraId="42550732" w14:textId="0E0E19FC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1016" w:type="dxa"/>
            <w:vAlign w:val="center"/>
          </w:tcPr>
          <w:p w14:paraId="5301DC1C" w14:textId="4E07958A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945" w:type="dxa"/>
            <w:vAlign w:val="center"/>
          </w:tcPr>
          <w:p w14:paraId="0965FAF0" w14:textId="778A73B2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28</w:t>
            </w:r>
          </w:p>
        </w:tc>
        <w:tc>
          <w:tcPr>
            <w:tcW w:w="991" w:type="dxa"/>
            <w:vAlign w:val="center"/>
          </w:tcPr>
          <w:p w14:paraId="285877B8" w14:textId="3B5EE189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33</w:t>
            </w:r>
          </w:p>
        </w:tc>
        <w:tc>
          <w:tcPr>
            <w:tcW w:w="1122" w:type="dxa"/>
            <w:vAlign w:val="center"/>
          </w:tcPr>
          <w:p w14:paraId="64F59FF7" w14:textId="71045256" w:rsidR="0077066F" w:rsidRPr="00F90B56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36</w:t>
            </w:r>
          </w:p>
        </w:tc>
      </w:tr>
      <w:tr w:rsidR="0077066F" w:rsidRPr="004A5644" w14:paraId="13BE138D" w14:textId="77777777" w:rsidTr="008F4447">
        <w:trPr>
          <w:trHeight w:val="263"/>
        </w:trPr>
        <w:tc>
          <w:tcPr>
            <w:tcW w:w="3867" w:type="dxa"/>
            <w:vAlign w:val="center"/>
          </w:tcPr>
          <w:p w14:paraId="69A5CA7C" w14:textId="6EBBEEBB" w:rsidR="0077066F" w:rsidRPr="003820B4" w:rsidRDefault="004644B7" w:rsidP="0077066F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Average </w:t>
            </w:r>
            <w:r w:rsidR="005D7FAF">
              <w:rPr>
                <w:rFonts w:ascii="RAK" w:hAnsi="RAK" w:cs="RAK"/>
                <w:sz w:val="20"/>
                <w:szCs w:val="20"/>
              </w:rPr>
              <w:t>Filing Age (</w:t>
            </w:r>
            <w:r>
              <w:rPr>
                <w:rFonts w:ascii="RAK" w:hAnsi="RAK" w:cs="RAK"/>
                <w:sz w:val="20"/>
                <w:szCs w:val="20"/>
              </w:rPr>
              <w:t>First Instance)</w:t>
            </w:r>
          </w:p>
        </w:tc>
        <w:tc>
          <w:tcPr>
            <w:tcW w:w="1014" w:type="dxa"/>
            <w:vAlign w:val="center"/>
          </w:tcPr>
          <w:p w14:paraId="1855EAAA" w14:textId="63BBBBE4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4" w:type="dxa"/>
            <w:vAlign w:val="center"/>
          </w:tcPr>
          <w:p w14:paraId="331839A6" w14:textId="17EDBBA5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6" w:type="dxa"/>
            <w:vAlign w:val="center"/>
          </w:tcPr>
          <w:p w14:paraId="4368707E" w14:textId="16447286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945" w:type="dxa"/>
            <w:vAlign w:val="center"/>
          </w:tcPr>
          <w:p w14:paraId="18B06DCA" w14:textId="5AEA4064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991" w:type="dxa"/>
          </w:tcPr>
          <w:p w14:paraId="437093F5" w14:textId="25541232" w:rsidR="0077066F" w:rsidRPr="003820B4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171DA0"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122" w:type="dxa"/>
          </w:tcPr>
          <w:p w14:paraId="50E8F2F9" w14:textId="254ADA10" w:rsidR="0077066F" w:rsidRPr="00F90B56" w:rsidRDefault="0077066F" w:rsidP="0077066F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 w:rsidRPr="00171DA0"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</w:p>
        </w:tc>
      </w:tr>
      <w:tr w:rsidR="004644B7" w:rsidRPr="004A5644" w14:paraId="111324D5" w14:textId="77777777" w:rsidTr="00E3061F">
        <w:trPr>
          <w:trHeight w:val="263"/>
        </w:trPr>
        <w:tc>
          <w:tcPr>
            <w:tcW w:w="3867" w:type="dxa"/>
            <w:vAlign w:val="center"/>
          </w:tcPr>
          <w:p w14:paraId="5C0E317F" w14:textId="59DF87DE" w:rsidR="004644B7" w:rsidRPr="003820B4" w:rsidRDefault="004644B7" w:rsidP="004644B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Average Case Management Age (First Instance)</w:t>
            </w:r>
          </w:p>
        </w:tc>
        <w:tc>
          <w:tcPr>
            <w:tcW w:w="1014" w:type="dxa"/>
            <w:vAlign w:val="center"/>
          </w:tcPr>
          <w:p w14:paraId="278DB678" w14:textId="6111E43F" w:rsidR="004644B7" w:rsidRPr="003820B4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4" w:type="dxa"/>
          </w:tcPr>
          <w:p w14:paraId="029DF190" w14:textId="011B6D0F" w:rsidR="004644B7" w:rsidRPr="003820B4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B570A6"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6" w:type="dxa"/>
          </w:tcPr>
          <w:p w14:paraId="0048DE3C" w14:textId="14337D3E" w:rsidR="004644B7" w:rsidRPr="003820B4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B570A6"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945" w:type="dxa"/>
            <w:vAlign w:val="center"/>
          </w:tcPr>
          <w:p w14:paraId="06824AC4" w14:textId="59855BE3" w:rsidR="004644B7" w:rsidRPr="003820B4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991" w:type="dxa"/>
            <w:vAlign w:val="center"/>
          </w:tcPr>
          <w:p w14:paraId="4F7AF6B2" w14:textId="13E9800C" w:rsidR="004644B7" w:rsidRPr="003820B4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1122" w:type="dxa"/>
            <w:vAlign w:val="center"/>
          </w:tcPr>
          <w:p w14:paraId="3B56EEC7" w14:textId="1B181251" w:rsidR="004644B7" w:rsidRPr="00F90B56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30</w:t>
            </w:r>
          </w:p>
        </w:tc>
      </w:tr>
      <w:tr w:rsidR="004644B7" w:rsidRPr="004A5644" w14:paraId="602A064E" w14:textId="77777777" w:rsidTr="00E86B54">
        <w:trPr>
          <w:trHeight w:val="263"/>
        </w:trPr>
        <w:tc>
          <w:tcPr>
            <w:tcW w:w="3867" w:type="dxa"/>
            <w:vAlign w:val="center"/>
          </w:tcPr>
          <w:p w14:paraId="561C746E" w14:textId="545E5D36" w:rsidR="004644B7" w:rsidRPr="002311E5" w:rsidRDefault="004644B7" w:rsidP="004644B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Average Litigation Age (First Instance) </w:t>
            </w:r>
          </w:p>
        </w:tc>
        <w:tc>
          <w:tcPr>
            <w:tcW w:w="1014" w:type="dxa"/>
            <w:vAlign w:val="center"/>
          </w:tcPr>
          <w:p w14:paraId="1CAB9560" w14:textId="1B7157DF" w:rsidR="004644B7" w:rsidRPr="001822F3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4" w:type="dxa"/>
          </w:tcPr>
          <w:p w14:paraId="7D8E4F8D" w14:textId="413A4B3E" w:rsidR="004644B7" w:rsidRPr="001822F3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7854CE"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6" w:type="dxa"/>
          </w:tcPr>
          <w:p w14:paraId="578EBF98" w14:textId="746561DC" w:rsidR="004644B7" w:rsidRPr="007500AD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7854CE"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945" w:type="dxa"/>
            <w:vAlign w:val="center"/>
          </w:tcPr>
          <w:p w14:paraId="1A590F4D" w14:textId="69ADF43A" w:rsidR="004644B7" w:rsidRPr="003378CC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991" w:type="dxa"/>
            <w:vAlign w:val="center"/>
          </w:tcPr>
          <w:p w14:paraId="65ACB1B8" w14:textId="1C33B8E6" w:rsidR="004644B7" w:rsidRPr="003378CC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1122" w:type="dxa"/>
            <w:vAlign w:val="center"/>
          </w:tcPr>
          <w:p w14:paraId="2D2ADB41" w14:textId="18B5482F" w:rsidR="004644B7" w:rsidRDefault="004644B7" w:rsidP="004644B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14</w:t>
            </w:r>
          </w:p>
        </w:tc>
      </w:tr>
      <w:tr w:rsidR="00D819EB" w:rsidRPr="004A5644" w14:paraId="23CB6972" w14:textId="77777777" w:rsidTr="00D06325">
        <w:trPr>
          <w:trHeight w:val="263"/>
        </w:trPr>
        <w:tc>
          <w:tcPr>
            <w:tcW w:w="3867" w:type="dxa"/>
            <w:vAlign w:val="center"/>
          </w:tcPr>
          <w:p w14:paraId="20930EDE" w14:textId="7798B1B2" w:rsidR="00D819EB" w:rsidRPr="002311E5" w:rsidRDefault="00D819EB" w:rsidP="00D819EB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 w:rsidRPr="00340C52">
              <w:rPr>
                <w:rFonts w:ascii="RAK" w:hAnsi="RAK" w:cs="RAK"/>
                <w:sz w:val="20"/>
                <w:szCs w:val="20"/>
              </w:rPr>
              <w:t>Decided</w:t>
            </w:r>
            <w:r>
              <w:rPr>
                <w:rFonts w:ascii="RAK" w:hAnsi="RAK" w:cs="RAK"/>
                <w:sz w:val="20"/>
                <w:szCs w:val="20"/>
              </w:rPr>
              <w:t xml:space="preserve"> Appeal Case Age </w:t>
            </w:r>
          </w:p>
        </w:tc>
        <w:tc>
          <w:tcPr>
            <w:tcW w:w="1014" w:type="dxa"/>
            <w:vAlign w:val="center"/>
          </w:tcPr>
          <w:p w14:paraId="44AE1DB6" w14:textId="5347892C" w:rsidR="00D819EB" w:rsidRPr="001822F3" w:rsidRDefault="00D819EB" w:rsidP="00D819E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1014" w:type="dxa"/>
          </w:tcPr>
          <w:p w14:paraId="66B69865" w14:textId="5FC5C448" w:rsidR="00D819EB" w:rsidRPr="001822F3" w:rsidRDefault="00D819EB" w:rsidP="00D819E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1727B7"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1016" w:type="dxa"/>
          </w:tcPr>
          <w:p w14:paraId="06014D43" w14:textId="4107F3B8" w:rsidR="00D819EB" w:rsidRPr="007500AD" w:rsidRDefault="00D819EB" w:rsidP="00D819E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1727B7"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945" w:type="dxa"/>
            <w:vAlign w:val="center"/>
          </w:tcPr>
          <w:p w14:paraId="7AFDAC66" w14:textId="337A72A3" w:rsidR="00D819EB" w:rsidRPr="003378CC" w:rsidRDefault="00D819EB" w:rsidP="00D819E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33</w:t>
            </w:r>
          </w:p>
        </w:tc>
        <w:tc>
          <w:tcPr>
            <w:tcW w:w="991" w:type="dxa"/>
            <w:vAlign w:val="center"/>
          </w:tcPr>
          <w:p w14:paraId="70CBB392" w14:textId="5B7A8569" w:rsidR="00D819EB" w:rsidRPr="003378CC" w:rsidRDefault="00D819EB" w:rsidP="00D819E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31</w:t>
            </w:r>
          </w:p>
        </w:tc>
        <w:tc>
          <w:tcPr>
            <w:tcW w:w="1122" w:type="dxa"/>
            <w:vAlign w:val="center"/>
          </w:tcPr>
          <w:p w14:paraId="51B4E53E" w14:textId="3491E92B" w:rsidR="00D819EB" w:rsidRDefault="00D819EB" w:rsidP="00D819EB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31</w:t>
            </w:r>
          </w:p>
        </w:tc>
      </w:tr>
      <w:tr w:rsidR="00340C52" w:rsidRPr="004A5644" w14:paraId="7DA7DECA" w14:textId="77777777" w:rsidTr="00390D63">
        <w:trPr>
          <w:trHeight w:val="263"/>
        </w:trPr>
        <w:tc>
          <w:tcPr>
            <w:tcW w:w="3867" w:type="dxa"/>
            <w:vAlign w:val="center"/>
          </w:tcPr>
          <w:p w14:paraId="69351465" w14:textId="40D19E27" w:rsidR="00340C52" w:rsidRPr="002311E5" w:rsidRDefault="00340C52" w:rsidP="00340C5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Average Filing Age (Appeal)</w:t>
            </w:r>
          </w:p>
        </w:tc>
        <w:tc>
          <w:tcPr>
            <w:tcW w:w="1014" w:type="dxa"/>
            <w:vAlign w:val="center"/>
          </w:tcPr>
          <w:p w14:paraId="345C549D" w14:textId="59A6A9F0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4" w:type="dxa"/>
            <w:vAlign w:val="center"/>
          </w:tcPr>
          <w:p w14:paraId="5526D06B" w14:textId="69D25113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6" w:type="dxa"/>
            <w:vAlign w:val="center"/>
          </w:tcPr>
          <w:p w14:paraId="4D167A5A" w14:textId="447D2D87" w:rsidR="00340C52" w:rsidRPr="007500AD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945" w:type="dxa"/>
            <w:vAlign w:val="center"/>
          </w:tcPr>
          <w:p w14:paraId="7260B498" w14:textId="114875E7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991" w:type="dxa"/>
          </w:tcPr>
          <w:p w14:paraId="02FD2CA0" w14:textId="23DFDAF0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171DA0"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1122" w:type="dxa"/>
          </w:tcPr>
          <w:p w14:paraId="45A59DE9" w14:textId="5DDEEF9E" w:rsidR="00340C52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 w:rsidRPr="00171DA0"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</w:p>
        </w:tc>
      </w:tr>
      <w:tr w:rsidR="00340C52" w:rsidRPr="004A5644" w14:paraId="6268BEE8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747035F7" w14:textId="1F01F993" w:rsidR="00340C52" w:rsidRPr="002311E5" w:rsidRDefault="00340C52" w:rsidP="00340C5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Average Case Management Age (</w:t>
            </w:r>
            <w:r w:rsidR="00477E12">
              <w:rPr>
                <w:rFonts w:ascii="RAK" w:hAnsi="RAK" w:cs="RAK"/>
                <w:sz w:val="20"/>
                <w:szCs w:val="20"/>
              </w:rPr>
              <w:t>Appeal</w:t>
            </w:r>
            <w:r>
              <w:rPr>
                <w:rFonts w:ascii="RAK" w:hAnsi="RAK" w:cs="RAK"/>
                <w:sz w:val="20"/>
                <w:szCs w:val="20"/>
              </w:rPr>
              <w:t>)</w:t>
            </w:r>
          </w:p>
        </w:tc>
        <w:tc>
          <w:tcPr>
            <w:tcW w:w="1014" w:type="dxa"/>
            <w:vAlign w:val="center"/>
          </w:tcPr>
          <w:p w14:paraId="0FD348FB" w14:textId="0325F6B1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4" w:type="dxa"/>
            <w:vAlign w:val="center"/>
          </w:tcPr>
          <w:p w14:paraId="37A38F97" w14:textId="3855C29C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6" w:type="dxa"/>
            <w:vAlign w:val="center"/>
          </w:tcPr>
          <w:p w14:paraId="18C8557F" w14:textId="4D17A91F" w:rsidR="00340C52" w:rsidRPr="007500AD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945" w:type="dxa"/>
            <w:vAlign w:val="center"/>
          </w:tcPr>
          <w:p w14:paraId="5884A11B" w14:textId="1FBFEAEC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991" w:type="dxa"/>
            <w:vAlign w:val="center"/>
          </w:tcPr>
          <w:p w14:paraId="73257CF2" w14:textId="53537B56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1122" w:type="dxa"/>
            <w:vAlign w:val="center"/>
          </w:tcPr>
          <w:p w14:paraId="00373E96" w14:textId="44AF828F" w:rsidR="00340C52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8</w:t>
            </w:r>
          </w:p>
        </w:tc>
      </w:tr>
      <w:tr w:rsidR="00340C52" w:rsidRPr="004A5644" w14:paraId="3798FA2A" w14:textId="77777777" w:rsidTr="00156DAE">
        <w:trPr>
          <w:trHeight w:val="263"/>
        </w:trPr>
        <w:tc>
          <w:tcPr>
            <w:tcW w:w="3867" w:type="dxa"/>
            <w:vAlign w:val="center"/>
          </w:tcPr>
          <w:p w14:paraId="286598B0" w14:textId="453F87D7" w:rsidR="00340C52" w:rsidRPr="002311E5" w:rsidRDefault="00340C52" w:rsidP="00340C5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Average Litigation Age (</w:t>
            </w:r>
            <w:r w:rsidR="00477E12">
              <w:rPr>
                <w:rFonts w:ascii="RAK" w:hAnsi="RAK" w:cs="RAK"/>
                <w:sz w:val="20"/>
                <w:szCs w:val="20"/>
              </w:rPr>
              <w:t>Appeal</w:t>
            </w:r>
            <w:r>
              <w:rPr>
                <w:rFonts w:ascii="RAK" w:hAnsi="RAK" w:cs="RAK"/>
                <w:sz w:val="20"/>
                <w:szCs w:val="20"/>
              </w:rPr>
              <w:t xml:space="preserve">) </w:t>
            </w:r>
          </w:p>
        </w:tc>
        <w:tc>
          <w:tcPr>
            <w:tcW w:w="1014" w:type="dxa"/>
            <w:vAlign w:val="center"/>
          </w:tcPr>
          <w:p w14:paraId="5C9F5574" w14:textId="0D8B0191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4" w:type="dxa"/>
          </w:tcPr>
          <w:p w14:paraId="679E21D9" w14:textId="69D505AA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8C4EB9"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6" w:type="dxa"/>
          </w:tcPr>
          <w:p w14:paraId="38857273" w14:textId="2C474438" w:rsidR="00340C52" w:rsidRPr="007500AD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8C4EB9"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945" w:type="dxa"/>
            <w:vAlign w:val="center"/>
          </w:tcPr>
          <w:p w14:paraId="72847FD7" w14:textId="32EECBDD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18</w:t>
            </w:r>
          </w:p>
        </w:tc>
        <w:tc>
          <w:tcPr>
            <w:tcW w:w="991" w:type="dxa"/>
            <w:vAlign w:val="center"/>
          </w:tcPr>
          <w:p w14:paraId="602941AE" w14:textId="0AE5C454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1122" w:type="dxa"/>
            <w:vAlign w:val="center"/>
          </w:tcPr>
          <w:p w14:paraId="29C9A3AD" w14:textId="2033AC5F" w:rsidR="00340C52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16</w:t>
            </w:r>
          </w:p>
        </w:tc>
      </w:tr>
      <w:tr w:rsidR="00340C52" w:rsidRPr="004A5644" w14:paraId="4699B365" w14:textId="77777777" w:rsidTr="00EE000B">
        <w:trPr>
          <w:trHeight w:val="263"/>
        </w:trPr>
        <w:tc>
          <w:tcPr>
            <w:tcW w:w="3867" w:type="dxa"/>
            <w:shd w:val="clear" w:color="auto" w:fill="auto"/>
            <w:vAlign w:val="center"/>
          </w:tcPr>
          <w:p w14:paraId="31CC1686" w14:textId="52A9533D" w:rsidR="00340C52" w:rsidRPr="006742E9" w:rsidRDefault="00340C52" w:rsidP="00340C5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Decided Cassation Case Age</w:t>
            </w:r>
          </w:p>
        </w:tc>
        <w:tc>
          <w:tcPr>
            <w:tcW w:w="1014" w:type="dxa"/>
            <w:vAlign w:val="center"/>
          </w:tcPr>
          <w:p w14:paraId="7D88ED90" w14:textId="36FDAF55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1014" w:type="dxa"/>
          </w:tcPr>
          <w:p w14:paraId="090EBA2E" w14:textId="4C029647" w:rsidR="00340C52" w:rsidRPr="001822F3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090650"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1016" w:type="dxa"/>
          </w:tcPr>
          <w:p w14:paraId="15093CC6" w14:textId="1A4C04F7" w:rsidR="00340C52" w:rsidRPr="007500AD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090650">
              <w:rPr>
                <w:rFonts w:ascii="RAK" w:hAnsi="RAK" w:cs="RAK"/>
                <w:sz w:val="20"/>
                <w:szCs w:val="20"/>
              </w:rPr>
              <w:t>50</w:t>
            </w:r>
          </w:p>
        </w:tc>
        <w:tc>
          <w:tcPr>
            <w:tcW w:w="945" w:type="dxa"/>
            <w:vAlign w:val="center"/>
          </w:tcPr>
          <w:p w14:paraId="1E6D250A" w14:textId="1F6CD0DB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991" w:type="dxa"/>
            <w:vAlign w:val="center"/>
          </w:tcPr>
          <w:p w14:paraId="5C32B172" w14:textId="73009624" w:rsidR="00340C52" w:rsidRPr="003378CC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49</w:t>
            </w:r>
          </w:p>
        </w:tc>
        <w:tc>
          <w:tcPr>
            <w:tcW w:w="1122" w:type="dxa"/>
            <w:vAlign w:val="center"/>
          </w:tcPr>
          <w:p w14:paraId="1FCE40D3" w14:textId="4BF30134" w:rsidR="00340C52" w:rsidRDefault="00340C52" w:rsidP="00340C5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69</w:t>
            </w:r>
          </w:p>
        </w:tc>
      </w:tr>
      <w:tr w:rsidR="00477E12" w:rsidRPr="004A5644" w14:paraId="42DCCF30" w14:textId="77777777" w:rsidTr="00F57F8B">
        <w:trPr>
          <w:trHeight w:val="263"/>
        </w:trPr>
        <w:tc>
          <w:tcPr>
            <w:tcW w:w="3867" w:type="dxa"/>
            <w:shd w:val="clear" w:color="auto" w:fill="auto"/>
            <w:vAlign w:val="center"/>
          </w:tcPr>
          <w:p w14:paraId="13975847" w14:textId="4B56F7C0" w:rsidR="00477E12" w:rsidRPr="006742E9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Average Filing Age (Cassation)</w:t>
            </w:r>
          </w:p>
        </w:tc>
        <w:tc>
          <w:tcPr>
            <w:tcW w:w="1014" w:type="dxa"/>
            <w:vAlign w:val="center"/>
          </w:tcPr>
          <w:p w14:paraId="30224BF9" w14:textId="75E1EC41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4" w:type="dxa"/>
            <w:vAlign w:val="center"/>
          </w:tcPr>
          <w:p w14:paraId="2EC9616E" w14:textId="790B9E26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1016" w:type="dxa"/>
            <w:vAlign w:val="center"/>
          </w:tcPr>
          <w:p w14:paraId="7EAB87DB" w14:textId="4DBF1994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945" w:type="dxa"/>
            <w:vAlign w:val="center"/>
          </w:tcPr>
          <w:p w14:paraId="1587E707" w14:textId="374533AF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991" w:type="dxa"/>
            <w:vAlign w:val="center"/>
          </w:tcPr>
          <w:p w14:paraId="19B6C4CC" w14:textId="74DC9025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1122" w:type="dxa"/>
            <w:vAlign w:val="center"/>
          </w:tcPr>
          <w:p w14:paraId="13A88401" w14:textId="4C92D7E6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9</w:t>
            </w:r>
          </w:p>
        </w:tc>
      </w:tr>
      <w:tr w:rsidR="00477E12" w:rsidRPr="004A5644" w14:paraId="752FE745" w14:textId="77777777" w:rsidTr="00F57F8B">
        <w:trPr>
          <w:trHeight w:val="263"/>
        </w:trPr>
        <w:tc>
          <w:tcPr>
            <w:tcW w:w="3867" w:type="dxa"/>
            <w:shd w:val="clear" w:color="auto" w:fill="auto"/>
            <w:vAlign w:val="center"/>
          </w:tcPr>
          <w:p w14:paraId="2D4F300E" w14:textId="0291C329" w:rsidR="00477E12" w:rsidRPr="006742E9" w:rsidRDefault="00477E12" w:rsidP="00477E12">
            <w:pPr>
              <w:tabs>
                <w:tab w:val="left" w:pos="148"/>
                <w:tab w:val="left" w:pos="1883"/>
              </w:tabs>
              <w:jc w:val="both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Average Case Management Age (Cassation)</w:t>
            </w:r>
          </w:p>
        </w:tc>
        <w:tc>
          <w:tcPr>
            <w:tcW w:w="1014" w:type="dxa"/>
            <w:vAlign w:val="center"/>
          </w:tcPr>
          <w:p w14:paraId="51F34E65" w14:textId="70A903C2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4" w:type="dxa"/>
            <w:vAlign w:val="center"/>
          </w:tcPr>
          <w:p w14:paraId="7E135334" w14:textId="0EFE2544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1016" w:type="dxa"/>
            <w:vAlign w:val="center"/>
          </w:tcPr>
          <w:p w14:paraId="466BDBEA" w14:textId="46E86D28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  <w:tc>
          <w:tcPr>
            <w:tcW w:w="945" w:type="dxa"/>
            <w:vAlign w:val="center"/>
          </w:tcPr>
          <w:p w14:paraId="32E07ABF" w14:textId="5478C101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22</w:t>
            </w:r>
          </w:p>
        </w:tc>
        <w:tc>
          <w:tcPr>
            <w:tcW w:w="991" w:type="dxa"/>
            <w:vAlign w:val="center"/>
          </w:tcPr>
          <w:p w14:paraId="68D1C9F3" w14:textId="54149155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24</w:t>
            </w:r>
          </w:p>
        </w:tc>
        <w:tc>
          <w:tcPr>
            <w:tcW w:w="1122" w:type="dxa"/>
            <w:vAlign w:val="center"/>
          </w:tcPr>
          <w:p w14:paraId="533D63F1" w14:textId="208EEB2B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32</w:t>
            </w:r>
          </w:p>
        </w:tc>
      </w:tr>
      <w:tr w:rsidR="00477E12" w:rsidRPr="004A5644" w14:paraId="1B701130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307E8FB5" w14:textId="27DFBA9F" w:rsidR="00477E12" w:rsidRPr="002311E5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 xml:space="preserve">Average Litigation Age (Cassation) </w:t>
            </w:r>
          </w:p>
        </w:tc>
        <w:tc>
          <w:tcPr>
            <w:tcW w:w="1014" w:type="dxa"/>
            <w:vAlign w:val="center"/>
          </w:tcPr>
          <w:p w14:paraId="025BEC86" w14:textId="312465A9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4" w:type="dxa"/>
            <w:vAlign w:val="center"/>
          </w:tcPr>
          <w:p w14:paraId="1B8D7506" w14:textId="336CCF7F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1016" w:type="dxa"/>
            <w:vAlign w:val="center"/>
          </w:tcPr>
          <w:p w14:paraId="1CCF1E55" w14:textId="7060FB6C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40</w:t>
            </w:r>
          </w:p>
        </w:tc>
        <w:tc>
          <w:tcPr>
            <w:tcW w:w="945" w:type="dxa"/>
            <w:vAlign w:val="center"/>
          </w:tcPr>
          <w:p w14:paraId="50CB615E" w14:textId="63458A85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991" w:type="dxa"/>
            <w:vAlign w:val="center"/>
          </w:tcPr>
          <w:p w14:paraId="25633FB9" w14:textId="154E8DDE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1122" w:type="dxa"/>
            <w:vAlign w:val="center"/>
          </w:tcPr>
          <w:p w14:paraId="6B905740" w14:textId="383AF73B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28</w:t>
            </w:r>
          </w:p>
        </w:tc>
      </w:tr>
      <w:tr w:rsidR="00477E12" w:rsidRPr="004A5644" w14:paraId="4D618D47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3F0B7FA2" w14:textId="66AAF3FB" w:rsidR="00477E12" w:rsidRPr="002311E5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 w:rsidRPr="00DE427A">
              <w:rPr>
                <w:rFonts w:ascii="RAK" w:hAnsi="RAK" w:cs="RAK"/>
                <w:sz w:val="20"/>
                <w:szCs w:val="20"/>
              </w:rPr>
              <w:t>No</w:t>
            </w:r>
            <w:r>
              <w:rPr>
                <w:rFonts w:ascii="RAK" w:hAnsi="RAK" w:cs="RAK"/>
                <w:sz w:val="20"/>
                <w:szCs w:val="20"/>
              </w:rPr>
              <w:t xml:space="preserve">. of Executed </w:t>
            </w:r>
            <w:r w:rsidR="00DE427A">
              <w:rPr>
                <w:rFonts w:ascii="RAK" w:hAnsi="RAK" w:cs="RAK"/>
                <w:sz w:val="20"/>
                <w:szCs w:val="20"/>
              </w:rPr>
              <w:t>Cases</w:t>
            </w:r>
          </w:p>
        </w:tc>
        <w:tc>
          <w:tcPr>
            <w:tcW w:w="1014" w:type="dxa"/>
            <w:vAlign w:val="center"/>
          </w:tcPr>
          <w:p w14:paraId="372C3B60" w14:textId="492B61EF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36EE9D54" w14:textId="2058E86A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7B1675FB" w14:textId="0DD8F524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27B90F8D" w14:textId="0D55E288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1128</w:t>
            </w:r>
          </w:p>
        </w:tc>
        <w:tc>
          <w:tcPr>
            <w:tcW w:w="991" w:type="dxa"/>
            <w:vAlign w:val="center"/>
          </w:tcPr>
          <w:p w14:paraId="01966753" w14:textId="22FBBA40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1826</w:t>
            </w:r>
          </w:p>
        </w:tc>
        <w:tc>
          <w:tcPr>
            <w:tcW w:w="1122" w:type="dxa"/>
            <w:vAlign w:val="center"/>
          </w:tcPr>
          <w:p w14:paraId="02067921" w14:textId="1F3C8160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2215</w:t>
            </w:r>
          </w:p>
        </w:tc>
      </w:tr>
      <w:tr w:rsidR="00477E12" w:rsidRPr="004A5644" w14:paraId="589C2841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19824CAA" w14:textId="1E412DCC" w:rsidR="00477E12" w:rsidRPr="002311E5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No. of Registered Execution Files</w:t>
            </w:r>
          </w:p>
        </w:tc>
        <w:tc>
          <w:tcPr>
            <w:tcW w:w="1014" w:type="dxa"/>
            <w:vAlign w:val="center"/>
          </w:tcPr>
          <w:p w14:paraId="36C3E4F5" w14:textId="45385851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1433649F" w14:textId="1DA0F318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12A7E488" w14:textId="429AA720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4DF6F4CC" w14:textId="441F60AC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2845</w:t>
            </w:r>
          </w:p>
        </w:tc>
        <w:tc>
          <w:tcPr>
            <w:tcW w:w="991" w:type="dxa"/>
            <w:vAlign w:val="center"/>
          </w:tcPr>
          <w:p w14:paraId="161A0337" w14:textId="4BA8B44C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3351</w:t>
            </w:r>
          </w:p>
        </w:tc>
        <w:tc>
          <w:tcPr>
            <w:tcW w:w="1122" w:type="dxa"/>
            <w:vAlign w:val="center"/>
          </w:tcPr>
          <w:p w14:paraId="7EFA04EE" w14:textId="7E78E291" w:rsidR="00477E12" w:rsidRPr="005A5C9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Calibri"/>
                <w:sz w:val="20"/>
                <w:szCs w:val="20"/>
              </w:rPr>
            </w:pPr>
            <w:r>
              <w:rPr>
                <w:rFonts w:ascii="RAK" w:hAnsi="RAK" w:cs="Calibri"/>
                <w:sz w:val="20"/>
                <w:szCs w:val="20"/>
              </w:rPr>
              <w:t>4962</w:t>
            </w:r>
          </w:p>
        </w:tc>
      </w:tr>
      <w:tr w:rsidR="00477E12" w:rsidRPr="004A5644" w14:paraId="3083DAF7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9E8E441" w14:textId="4586A03C" w:rsidR="00477E12" w:rsidRPr="002311E5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Transaction Volume</w:t>
            </w:r>
          </w:p>
        </w:tc>
        <w:tc>
          <w:tcPr>
            <w:tcW w:w="1014" w:type="dxa"/>
            <w:vAlign w:val="center"/>
          </w:tcPr>
          <w:p w14:paraId="06897559" w14:textId="3DC217B9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626781BD" w14:textId="5A14ED25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37E92885" w14:textId="6FDA9595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06C44FA2" w14:textId="270224B0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114030</w:t>
            </w:r>
          </w:p>
        </w:tc>
        <w:tc>
          <w:tcPr>
            <w:tcW w:w="991" w:type="dxa"/>
            <w:vAlign w:val="center"/>
          </w:tcPr>
          <w:p w14:paraId="342FC11C" w14:textId="140C5588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118450</w:t>
            </w:r>
          </w:p>
        </w:tc>
        <w:tc>
          <w:tcPr>
            <w:tcW w:w="1122" w:type="dxa"/>
            <w:vAlign w:val="center"/>
          </w:tcPr>
          <w:p w14:paraId="27101F0C" w14:textId="5768FCEF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119047</w:t>
            </w:r>
          </w:p>
        </w:tc>
      </w:tr>
      <w:tr w:rsidR="00477E12" w:rsidRPr="004A5644" w14:paraId="76841D72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DDB444E" w14:textId="58BDEF51" w:rsidR="00477E12" w:rsidRPr="002311E5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Total Judicial Services</w:t>
            </w:r>
          </w:p>
        </w:tc>
        <w:tc>
          <w:tcPr>
            <w:tcW w:w="1014" w:type="dxa"/>
            <w:vAlign w:val="center"/>
          </w:tcPr>
          <w:p w14:paraId="6FD830AF" w14:textId="11DCB87D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53D0AD4C" w14:textId="5B9E5D70" w:rsidR="00477E12" w:rsidRPr="001822F3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0795230A" w14:textId="65737D35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7F6DF5B8" w14:textId="0796E9B7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760</w:t>
            </w:r>
            <w:r w:rsidR="00E611B9">
              <w:rPr>
                <w:rFonts w:ascii="RAK" w:hAnsi="RAK" w:cs="RAK"/>
                <w:color w:val="000000" w:themeColor="text1"/>
                <w:sz w:val="20"/>
                <w:szCs w:val="20"/>
              </w:rPr>
              <w:t>7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991" w:type="dxa"/>
            <w:vAlign w:val="center"/>
          </w:tcPr>
          <w:p w14:paraId="387891CD" w14:textId="27A05529" w:rsidR="00477E12" w:rsidRPr="003378CC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78545</w:t>
            </w:r>
          </w:p>
        </w:tc>
        <w:tc>
          <w:tcPr>
            <w:tcW w:w="1122" w:type="dxa"/>
            <w:vAlign w:val="center"/>
          </w:tcPr>
          <w:p w14:paraId="047E25FD" w14:textId="1F548EB9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77893</w:t>
            </w:r>
          </w:p>
        </w:tc>
      </w:tr>
      <w:tr w:rsidR="00477E12" w:rsidRPr="004A5644" w14:paraId="6F811A66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24BA9D03" w14:textId="0992E83F" w:rsidR="00477E12" w:rsidRPr="00C8229F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Total Notarial Services</w:t>
            </w:r>
          </w:p>
        </w:tc>
        <w:tc>
          <w:tcPr>
            <w:tcW w:w="1014" w:type="dxa"/>
            <w:vAlign w:val="center"/>
          </w:tcPr>
          <w:p w14:paraId="26265315" w14:textId="591F66E4" w:rsidR="00477E12" w:rsidRPr="00C8229F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274E220D" w14:textId="24BB0E06" w:rsidR="00477E12" w:rsidRPr="00C8229F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7B7D02E4" w14:textId="3715C3D0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05E4F18C" w14:textId="6913415E" w:rsidR="00477E12" w:rsidRPr="009D3CC8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25425</w:t>
            </w:r>
          </w:p>
        </w:tc>
        <w:tc>
          <w:tcPr>
            <w:tcW w:w="991" w:type="dxa"/>
            <w:vAlign w:val="center"/>
          </w:tcPr>
          <w:p w14:paraId="3B134022" w14:textId="1EF95566" w:rsidR="00477E12" w:rsidRPr="009D3CC8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26885</w:t>
            </w:r>
          </w:p>
        </w:tc>
        <w:tc>
          <w:tcPr>
            <w:tcW w:w="1122" w:type="dxa"/>
            <w:vAlign w:val="center"/>
          </w:tcPr>
          <w:p w14:paraId="6C901BA3" w14:textId="57F17593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26399</w:t>
            </w:r>
          </w:p>
        </w:tc>
      </w:tr>
      <w:tr w:rsidR="00477E12" w:rsidRPr="004A5644" w14:paraId="111C3675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72692FA" w14:textId="63E468FD" w:rsidR="00477E12" w:rsidRPr="00C8229F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Total Community Services</w:t>
            </w:r>
          </w:p>
        </w:tc>
        <w:tc>
          <w:tcPr>
            <w:tcW w:w="1014" w:type="dxa"/>
            <w:vAlign w:val="center"/>
          </w:tcPr>
          <w:p w14:paraId="2DE16C0B" w14:textId="0E025F6B" w:rsidR="00477E12" w:rsidRPr="00C8229F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3BFAB910" w14:textId="0C133349" w:rsidR="00477E12" w:rsidRPr="00C8229F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1C9A7734" w14:textId="57A33FD3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6CDBB7F1" w14:textId="6A626EE2" w:rsidR="00477E12" w:rsidRPr="009D3CC8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12494</w:t>
            </w:r>
          </w:p>
        </w:tc>
        <w:tc>
          <w:tcPr>
            <w:tcW w:w="991" w:type="dxa"/>
            <w:vAlign w:val="center"/>
          </w:tcPr>
          <w:p w14:paraId="442C7F47" w14:textId="511A6559" w:rsidR="00477E12" w:rsidRPr="009D3CC8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12994</w:t>
            </w:r>
          </w:p>
        </w:tc>
        <w:tc>
          <w:tcPr>
            <w:tcW w:w="1122" w:type="dxa"/>
            <w:vAlign w:val="center"/>
          </w:tcPr>
          <w:p w14:paraId="7A1BA1D4" w14:textId="0E92AFBB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14755</w:t>
            </w:r>
          </w:p>
        </w:tc>
      </w:tr>
      <w:tr w:rsidR="00477E12" w:rsidRPr="004A5644" w14:paraId="1DDAC763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25AAAE40" w14:textId="4C9CA347" w:rsidR="00477E12" w:rsidRPr="00C8229F" w:rsidRDefault="00477E12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Total Number of Electronic Transactions</w:t>
            </w:r>
          </w:p>
        </w:tc>
        <w:tc>
          <w:tcPr>
            <w:tcW w:w="1014" w:type="dxa"/>
            <w:vAlign w:val="center"/>
          </w:tcPr>
          <w:p w14:paraId="1FEB8706" w14:textId="0D842CA2" w:rsidR="00477E12" w:rsidRPr="00C8229F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29A7A661" w14:textId="22B0F13C" w:rsidR="00477E12" w:rsidRPr="00C8229F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1FA6AFBB" w14:textId="79234EFA" w:rsidR="00477E12" w:rsidRPr="007500AD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58B06044" w14:textId="12AC9C27" w:rsidR="00477E12" w:rsidRPr="009D3CC8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52094</w:t>
            </w:r>
          </w:p>
        </w:tc>
        <w:tc>
          <w:tcPr>
            <w:tcW w:w="991" w:type="dxa"/>
            <w:vAlign w:val="center"/>
          </w:tcPr>
          <w:p w14:paraId="0169E78D" w14:textId="5CD33410" w:rsidR="00477E12" w:rsidRPr="009D3CC8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61948</w:t>
            </w:r>
          </w:p>
        </w:tc>
        <w:tc>
          <w:tcPr>
            <w:tcW w:w="1122" w:type="dxa"/>
            <w:vAlign w:val="center"/>
          </w:tcPr>
          <w:p w14:paraId="56E4AD57" w14:textId="3F2EB3F6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55570</w:t>
            </w:r>
          </w:p>
        </w:tc>
      </w:tr>
      <w:tr w:rsidR="00477E12" w:rsidRPr="004A5644" w14:paraId="688AA594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8A7B53A" w14:textId="22582994" w:rsidR="00477E12" w:rsidRDefault="005E2487" w:rsidP="00477E1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 w:rsidRPr="006D790D">
              <w:rPr>
                <w:rFonts w:ascii="RAK" w:hAnsi="RAK" w:cs="RAK"/>
                <w:sz w:val="20"/>
                <w:szCs w:val="20"/>
              </w:rPr>
              <w:t>Total</w:t>
            </w:r>
            <w:r>
              <w:rPr>
                <w:rFonts w:ascii="RAK" w:hAnsi="RAK" w:cs="RAK"/>
                <w:sz w:val="20"/>
                <w:szCs w:val="20"/>
              </w:rPr>
              <w:t xml:space="preserve"> Family Reconciliation Cases</w:t>
            </w:r>
          </w:p>
        </w:tc>
        <w:tc>
          <w:tcPr>
            <w:tcW w:w="1014" w:type="dxa"/>
            <w:vAlign w:val="center"/>
          </w:tcPr>
          <w:p w14:paraId="64E03E1F" w14:textId="27178A3E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09BC131E" w14:textId="4D1F3B6C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0F360FF0" w14:textId="42378257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280E19D8" w14:textId="3FE385D0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82</w:t>
            </w:r>
          </w:p>
        </w:tc>
        <w:tc>
          <w:tcPr>
            <w:tcW w:w="991" w:type="dxa"/>
            <w:vAlign w:val="center"/>
          </w:tcPr>
          <w:p w14:paraId="40023B07" w14:textId="1587E0C8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240</w:t>
            </w:r>
          </w:p>
        </w:tc>
        <w:tc>
          <w:tcPr>
            <w:tcW w:w="1122" w:type="dxa"/>
            <w:vAlign w:val="center"/>
          </w:tcPr>
          <w:p w14:paraId="309F40EE" w14:textId="758F4AAC" w:rsidR="00477E12" w:rsidRDefault="00477E12" w:rsidP="00477E1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242</w:t>
            </w:r>
          </w:p>
        </w:tc>
      </w:tr>
      <w:tr w:rsidR="005E2487" w:rsidRPr="004A5644" w14:paraId="612E540B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FEE27BD" w14:textId="481B01FE" w:rsidR="005E2487" w:rsidRDefault="006D790D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Total Family Agreement Cases</w:t>
            </w:r>
          </w:p>
        </w:tc>
        <w:tc>
          <w:tcPr>
            <w:tcW w:w="1014" w:type="dxa"/>
            <w:vAlign w:val="center"/>
          </w:tcPr>
          <w:p w14:paraId="7E776B5A" w14:textId="338513C7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465E58E7" w14:textId="13549A1A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2C855D7A" w14:textId="2FA8A4F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135FD6B5" w14:textId="7D4158D8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284</w:t>
            </w:r>
          </w:p>
        </w:tc>
        <w:tc>
          <w:tcPr>
            <w:tcW w:w="991" w:type="dxa"/>
            <w:vAlign w:val="center"/>
          </w:tcPr>
          <w:p w14:paraId="5EBC98DF" w14:textId="5445DF3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358</w:t>
            </w:r>
          </w:p>
        </w:tc>
        <w:tc>
          <w:tcPr>
            <w:tcW w:w="1122" w:type="dxa"/>
            <w:vAlign w:val="center"/>
          </w:tcPr>
          <w:p w14:paraId="044188EB" w14:textId="5175D34A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363</w:t>
            </w:r>
          </w:p>
        </w:tc>
      </w:tr>
      <w:tr w:rsidR="005E2487" w:rsidRPr="004A5644" w14:paraId="14C3B0AA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602FD89D" w14:textId="2779C364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Total Cases</w:t>
            </w:r>
          </w:p>
        </w:tc>
        <w:tc>
          <w:tcPr>
            <w:tcW w:w="1014" w:type="dxa"/>
            <w:vAlign w:val="center"/>
          </w:tcPr>
          <w:p w14:paraId="2695F546" w14:textId="24C2F89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61EF4A08" w14:textId="66C67B0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33F7F950" w14:textId="676BEAFA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4B2434D3" w14:textId="13C502EE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275</w:t>
            </w:r>
          </w:p>
        </w:tc>
        <w:tc>
          <w:tcPr>
            <w:tcW w:w="991" w:type="dxa"/>
            <w:vAlign w:val="center"/>
          </w:tcPr>
          <w:p w14:paraId="470B566C" w14:textId="6755A8E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389</w:t>
            </w:r>
          </w:p>
        </w:tc>
        <w:tc>
          <w:tcPr>
            <w:tcW w:w="1122" w:type="dxa"/>
            <w:vAlign w:val="center"/>
          </w:tcPr>
          <w:p w14:paraId="18FF49EC" w14:textId="1C4623D5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382</w:t>
            </w:r>
          </w:p>
        </w:tc>
      </w:tr>
      <w:tr w:rsidR="005E2487" w:rsidRPr="004A5644" w14:paraId="61748096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5EA8AB04" w14:textId="0549ABF9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Total Number of Judicial Notices</w:t>
            </w:r>
          </w:p>
        </w:tc>
        <w:tc>
          <w:tcPr>
            <w:tcW w:w="1014" w:type="dxa"/>
            <w:vAlign w:val="center"/>
          </w:tcPr>
          <w:p w14:paraId="07B5B0DE" w14:textId="44745927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604EE427" w14:textId="3E8D0103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4D938C27" w14:textId="426CB3B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307481CC" w14:textId="22D84B3C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15566</w:t>
            </w:r>
          </w:p>
        </w:tc>
        <w:tc>
          <w:tcPr>
            <w:tcW w:w="991" w:type="dxa"/>
            <w:vAlign w:val="center"/>
          </w:tcPr>
          <w:p w14:paraId="00A4297C" w14:textId="3351674A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18545</w:t>
            </w:r>
          </w:p>
        </w:tc>
        <w:tc>
          <w:tcPr>
            <w:tcW w:w="1122" w:type="dxa"/>
            <w:vAlign w:val="center"/>
          </w:tcPr>
          <w:p w14:paraId="34D81A44" w14:textId="4855839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21661</w:t>
            </w:r>
          </w:p>
        </w:tc>
      </w:tr>
      <w:tr w:rsidR="005E2487" w:rsidRPr="004A5644" w14:paraId="6F1C6812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5DDCB1DC" w14:textId="76571E5C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Service Rate of Judicial Notices</w:t>
            </w:r>
          </w:p>
        </w:tc>
        <w:tc>
          <w:tcPr>
            <w:tcW w:w="1014" w:type="dxa"/>
            <w:vAlign w:val="center"/>
          </w:tcPr>
          <w:p w14:paraId="76A02D98" w14:textId="5FF3DFE7" w:rsidR="005E2487" w:rsidRPr="00873DD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1014" w:type="dxa"/>
            <w:vAlign w:val="center"/>
          </w:tcPr>
          <w:p w14:paraId="7A0216E7" w14:textId="0FE32CF2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1016" w:type="dxa"/>
            <w:vAlign w:val="center"/>
          </w:tcPr>
          <w:p w14:paraId="3D359155" w14:textId="19400A2C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45" w:type="dxa"/>
            <w:vAlign w:val="center"/>
          </w:tcPr>
          <w:p w14:paraId="4B1535A2" w14:textId="7FB52C23" w:rsidR="005E2487" w:rsidRPr="00873DD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95.3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91" w:type="dxa"/>
            <w:vAlign w:val="center"/>
          </w:tcPr>
          <w:p w14:paraId="07B753D5" w14:textId="74F92B95" w:rsidR="005E2487" w:rsidRPr="00873DD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94.4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1122" w:type="dxa"/>
            <w:vAlign w:val="center"/>
          </w:tcPr>
          <w:p w14:paraId="1F17CCE6" w14:textId="2857C425" w:rsidR="005E2487" w:rsidRPr="00873DD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97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5E2487" w:rsidRPr="004A5644" w14:paraId="297B56B4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7A6CD74" w14:textId="0734A464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lastRenderedPageBreak/>
              <w:t xml:space="preserve">Average Days of Judicial Notice Service </w:t>
            </w:r>
          </w:p>
        </w:tc>
        <w:tc>
          <w:tcPr>
            <w:tcW w:w="1014" w:type="dxa"/>
            <w:vAlign w:val="center"/>
          </w:tcPr>
          <w:p w14:paraId="6524AE29" w14:textId="4A0C765D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  <w:tc>
          <w:tcPr>
            <w:tcW w:w="1014" w:type="dxa"/>
            <w:vAlign w:val="center"/>
          </w:tcPr>
          <w:p w14:paraId="4B3A3EA0" w14:textId="1F45B74B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  <w:tc>
          <w:tcPr>
            <w:tcW w:w="1016" w:type="dxa"/>
            <w:vAlign w:val="center"/>
          </w:tcPr>
          <w:p w14:paraId="148150E7" w14:textId="50957C81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  <w:tc>
          <w:tcPr>
            <w:tcW w:w="945" w:type="dxa"/>
            <w:vAlign w:val="center"/>
          </w:tcPr>
          <w:p w14:paraId="40095A0D" w14:textId="11D64CEA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</w:t>
            </w:r>
          </w:p>
        </w:tc>
        <w:tc>
          <w:tcPr>
            <w:tcW w:w="991" w:type="dxa"/>
            <w:vAlign w:val="center"/>
          </w:tcPr>
          <w:p w14:paraId="41D07E0A" w14:textId="2BEDDEB7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  <w:tc>
          <w:tcPr>
            <w:tcW w:w="1122" w:type="dxa"/>
            <w:vAlign w:val="center"/>
          </w:tcPr>
          <w:p w14:paraId="76800CE3" w14:textId="5F85CAE6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</w:p>
        </w:tc>
      </w:tr>
      <w:tr w:rsidR="005E2487" w:rsidRPr="004A5644" w14:paraId="2E95ECB3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19DD2828" w14:textId="09933246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Total Number of Remote Hearings</w:t>
            </w:r>
          </w:p>
        </w:tc>
        <w:tc>
          <w:tcPr>
            <w:tcW w:w="1014" w:type="dxa"/>
            <w:vAlign w:val="center"/>
          </w:tcPr>
          <w:p w14:paraId="545A46BE" w14:textId="48A6627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2658DA6A" w14:textId="321D895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39BFE3DC" w14:textId="3229A079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1195301D" w14:textId="3E30FB83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20370</w:t>
            </w:r>
          </w:p>
        </w:tc>
        <w:tc>
          <w:tcPr>
            <w:tcW w:w="991" w:type="dxa"/>
            <w:vAlign w:val="center"/>
          </w:tcPr>
          <w:p w14:paraId="23637D10" w14:textId="73022352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13030</w:t>
            </w:r>
          </w:p>
        </w:tc>
        <w:tc>
          <w:tcPr>
            <w:tcW w:w="1122" w:type="dxa"/>
            <w:vAlign w:val="center"/>
          </w:tcPr>
          <w:p w14:paraId="3AC18EF4" w14:textId="1C55024D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14617</w:t>
            </w:r>
          </w:p>
        </w:tc>
      </w:tr>
      <w:tr w:rsidR="005E2487" w:rsidRPr="004A5644" w14:paraId="2885B1FB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497FF94F" w14:textId="6EFC65C4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Number of Video Prisoner Hearings</w:t>
            </w:r>
          </w:p>
        </w:tc>
        <w:tc>
          <w:tcPr>
            <w:tcW w:w="1014" w:type="dxa"/>
            <w:vAlign w:val="center"/>
          </w:tcPr>
          <w:p w14:paraId="4D8C15A7" w14:textId="6BF327C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12278C3A" w14:textId="6A48D80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123B3768" w14:textId="07935D88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04C95C50" w14:textId="1EB3AC6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354</w:t>
            </w:r>
          </w:p>
        </w:tc>
        <w:tc>
          <w:tcPr>
            <w:tcW w:w="991" w:type="dxa"/>
            <w:vAlign w:val="center"/>
          </w:tcPr>
          <w:p w14:paraId="3BE72023" w14:textId="268E8B33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1143</w:t>
            </w:r>
          </w:p>
        </w:tc>
        <w:tc>
          <w:tcPr>
            <w:tcW w:w="1122" w:type="dxa"/>
            <w:vAlign w:val="center"/>
          </w:tcPr>
          <w:p w14:paraId="2CC8A599" w14:textId="6B621314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1458</w:t>
            </w:r>
          </w:p>
        </w:tc>
      </w:tr>
      <w:tr w:rsidR="005E2487" w:rsidRPr="004A5644" w14:paraId="3A923E80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51C96232" w14:textId="63D91533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</w:rPr>
              <w:t>Written Translation</w:t>
            </w:r>
          </w:p>
        </w:tc>
        <w:tc>
          <w:tcPr>
            <w:tcW w:w="1014" w:type="dxa"/>
            <w:vAlign w:val="center"/>
          </w:tcPr>
          <w:p w14:paraId="35C8EC29" w14:textId="31A0743B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7818AC1F" w14:textId="7397BBDE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6590092F" w14:textId="1F0F3BF2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61BD4DE1" w14:textId="6BD98C1F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600000</w:t>
            </w:r>
          </w:p>
        </w:tc>
        <w:tc>
          <w:tcPr>
            <w:tcW w:w="991" w:type="dxa"/>
            <w:vAlign w:val="center"/>
          </w:tcPr>
          <w:p w14:paraId="3661899B" w14:textId="79178611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53377</w:t>
            </w:r>
          </w:p>
        </w:tc>
        <w:tc>
          <w:tcPr>
            <w:tcW w:w="1122" w:type="dxa"/>
            <w:vAlign w:val="center"/>
          </w:tcPr>
          <w:p w14:paraId="56E8C31E" w14:textId="38C52B6D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393604</w:t>
            </w:r>
          </w:p>
        </w:tc>
      </w:tr>
      <w:tr w:rsidR="005E2487" w:rsidRPr="004A5644" w14:paraId="4BAD0247" w14:textId="77777777" w:rsidTr="00F57F8B">
        <w:trPr>
          <w:trHeight w:val="263"/>
        </w:trPr>
        <w:tc>
          <w:tcPr>
            <w:tcW w:w="3867" w:type="dxa"/>
            <w:vAlign w:val="center"/>
          </w:tcPr>
          <w:p w14:paraId="26173352" w14:textId="1A0F2F41" w:rsidR="005E2487" w:rsidRDefault="005E2487" w:rsidP="005E2487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sz w:val="20"/>
                <w:szCs w:val="20"/>
                <w:lang w:bidi="ar-EG"/>
              </w:rPr>
              <w:t>Interpretation</w:t>
            </w:r>
          </w:p>
        </w:tc>
        <w:tc>
          <w:tcPr>
            <w:tcW w:w="1014" w:type="dxa"/>
            <w:vAlign w:val="center"/>
          </w:tcPr>
          <w:p w14:paraId="6318AAC7" w14:textId="04333700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4" w:type="dxa"/>
            <w:vAlign w:val="center"/>
          </w:tcPr>
          <w:p w14:paraId="445C73E7" w14:textId="3BD19DD8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1016" w:type="dxa"/>
            <w:vAlign w:val="center"/>
          </w:tcPr>
          <w:p w14:paraId="29D73611" w14:textId="73A12CB3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-</w:t>
            </w:r>
          </w:p>
        </w:tc>
        <w:tc>
          <w:tcPr>
            <w:tcW w:w="945" w:type="dxa"/>
            <w:vAlign w:val="center"/>
          </w:tcPr>
          <w:p w14:paraId="4041F927" w14:textId="0990D9CA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200000</w:t>
            </w:r>
          </w:p>
        </w:tc>
        <w:tc>
          <w:tcPr>
            <w:tcW w:w="991" w:type="dxa"/>
            <w:vAlign w:val="center"/>
          </w:tcPr>
          <w:p w14:paraId="3E0011E1" w14:textId="7A1B6E23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235173</w:t>
            </w:r>
          </w:p>
        </w:tc>
        <w:tc>
          <w:tcPr>
            <w:tcW w:w="1122" w:type="dxa"/>
            <w:vAlign w:val="center"/>
          </w:tcPr>
          <w:p w14:paraId="23BAADDF" w14:textId="66CF2768" w:rsidR="005E2487" w:rsidRDefault="005E2487" w:rsidP="005E2487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226757</w:t>
            </w:r>
          </w:p>
        </w:tc>
      </w:tr>
    </w:tbl>
    <w:p w14:paraId="002367B4" w14:textId="77777777" w:rsidR="00694BB2" w:rsidRDefault="00694BB2" w:rsidP="00694BB2">
      <w:pPr>
        <w:tabs>
          <w:tab w:val="left" w:pos="148"/>
          <w:tab w:val="left" w:pos="1883"/>
        </w:tabs>
        <w:bidi/>
        <w:spacing w:after="0" w:line="240" w:lineRule="auto"/>
        <w:jc w:val="center"/>
        <w:rPr>
          <w:rFonts w:ascii="RAK" w:hAnsi="RAK" w:cs="RAK"/>
          <w:sz w:val="24"/>
          <w:szCs w:val="24"/>
        </w:rPr>
      </w:pPr>
      <w:bookmarkStart w:id="9" w:name="_Toc122002703"/>
      <w:bookmarkEnd w:id="8"/>
    </w:p>
    <w:bookmarkEnd w:id="9"/>
    <w:p w14:paraId="34FADD64" w14:textId="65FE57FD" w:rsidR="000A5C92" w:rsidRPr="004A5644" w:rsidRDefault="00CB4D29" w:rsidP="0044071F">
      <w:pPr>
        <w:tabs>
          <w:tab w:val="left" w:pos="148"/>
          <w:tab w:val="left" w:pos="1883"/>
        </w:tabs>
        <w:spacing w:after="0" w:line="240" w:lineRule="auto"/>
        <w:jc w:val="center"/>
        <w:rPr>
          <w:rFonts w:ascii="RAK" w:hAnsi="RAK" w:cs="RAK"/>
          <w:sz w:val="24"/>
          <w:szCs w:val="24"/>
          <w:rtl/>
        </w:rPr>
      </w:pPr>
      <w:r>
        <w:rPr>
          <w:rFonts w:ascii="RAK" w:hAnsi="RAK" w:cs="RAK"/>
          <w:sz w:val="24"/>
          <w:szCs w:val="24"/>
        </w:rPr>
        <w:t>Table</w:t>
      </w:r>
      <w:r w:rsidR="000A5C92">
        <w:rPr>
          <w:rFonts w:ascii="RAK" w:hAnsi="RAK" w:cs="RAK"/>
          <w:sz w:val="24"/>
          <w:szCs w:val="24"/>
        </w:rPr>
        <w:t xml:space="preserve"> 2 - Key Result Indicators</w:t>
      </w:r>
    </w:p>
    <w:p w14:paraId="0D38B023" w14:textId="4F283847" w:rsidR="006D790D" w:rsidRDefault="006D790D">
      <w:pPr>
        <w:rPr>
          <w:rFonts w:ascii="RAK" w:hAnsi="RAK" w:cs="RAK"/>
          <w:color w:val="FF0000"/>
          <w:sz w:val="24"/>
          <w:szCs w:val="24"/>
          <w:rtl/>
        </w:rPr>
      </w:pPr>
      <w:r>
        <w:rPr>
          <w:rFonts w:ascii="RAK" w:hAnsi="RAK" w:cs="RAK"/>
          <w:color w:val="FF0000"/>
          <w:sz w:val="24"/>
          <w:szCs w:val="24"/>
          <w:rtl/>
        </w:rPr>
        <w:br w:type="page"/>
      </w:r>
    </w:p>
    <w:p w14:paraId="4FD10A55" w14:textId="3347D61B" w:rsidR="00824A5D" w:rsidRPr="00213ABD" w:rsidRDefault="00213ABD" w:rsidP="00213ABD">
      <w:pPr>
        <w:jc w:val="center"/>
        <w:rPr>
          <w:rFonts w:ascii="RAK" w:hAnsi="RAK" w:cs="RAK"/>
          <w:b/>
          <w:bCs/>
          <w:sz w:val="24"/>
          <w:szCs w:val="24"/>
        </w:rPr>
      </w:pPr>
      <w:r w:rsidRPr="00213ABD">
        <w:rPr>
          <w:rFonts w:ascii="RAK" w:hAnsi="RAK" w:cs="RAK"/>
          <w:b/>
          <w:bCs/>
          <w:sz w:val="24"/>
          <w:szCs w:val="24"/>
        </w:rPr>
        <w:lastRenderedPageBreak/>
        <w:t>Chart List</w:t>
      </w:r>
    </w:p>
    <w:p w14:paraId="66674319" w14:textId="77E75AC8" w:rsidR="00213ABD" w:rsidRDefault="006F147A" w:rsidP="00213ABD">
      <w:pPr>
        <w:jc w:val="center"/>
        <w:rPr>
          <w:rFonts w:ascii="RAK" w:hAnsi="RAK" w:cs="RAK"/>
          <w:sz w:val="24"/>
          <w:szCs w:val="24"/>
        </w:rPr>
      </w:pPr>
      <w:r w:rsidRPr="006F147A">
        <w:rPr>
          <w:rFonts w:ascii="RAK" w:hAnsi="RAK" w:cs="RAK"/>
          <w:noProof/>
          <w:sz w:val="24"/>
          <w:szCs w:val="24"/>
        </w:rPr>
        <w:drawing>
          <wp:inline distT="0" distB="0" distL="0" distR="0" wp14:anchorId="00C6E2EF" wp14:editId="516B9F56">
            <wp:extent cx="5943600" cy="3449955"/>
            <wp:effectExtent l="0" t="0" r="0" b="0"/>
            <wp:docPr id="16391665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1E217" w14:textId="642BD837" w:rsidR="006F147A" w:rsidRDefault="006F147A" w:rsidP="00213ABD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Chart 1: Average Age of Decided Cases</w:t>
      </w:r>
    </w:p>
    <w:p w14:paraId="44A2093B" w14:textId="77777777" w:rsidR="006F147A" w:rsidRDefault="006F147A" w:rsidP="00213ABD">
      <w:pPr>
        <w:jc w:val="center"/>
        <w:rPr>
          <w:rFonts w:ascii="RAK" w:hAnsi="RAK" w:cs="RAK"/>
          <w:sz w:val="24"/>
          <w:szCs w:val="24"/>
        </w:rPr>
      </w:pPr>
    </w:p>
    <w:p w14:paraId="75118BEB" w14:textId="3D31A1E5" w:rsidR="006D6ED4" w:rsidRDefault="006D6ED4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341C9AD8" w14:textId="77777777" w:rsidR="006D6ED4" w:rsidRDefault="006D6ED4" w:rsidP="00213ABD">
      <w:pPr>
        <w:jc w:val="center"/>
        <w:rPr>
          <w:rFonts w:ascii="RAK" w:hAnsi="RAK" w:cs="RAK"/>
          <w:sz w:val="24"/>
          <w:szCs w:val="24"/>
        </w:rPr>
      </w:pPr>
    </w:p>
    <w:p w14:paraId="65397745" w14:textId="498A6B8D" w:rsidR="006F147A" w:rsidRDefault="006D6ED4" w:rsidP="00213ABD">
      <w:pPr>
        <w:jc w:val="center"/>
        <w:rPr>
          <w:rFonts w:ascii="RAK" w:hAnsi="RAK" w:cs="RAK"/>
          <w:sz w:val="24"/>
          <w:szCs w:val="24"/>
        </w:rPr>
      </w:pPr>
      <w:r w:rsidRPr="006D6ED4">
        <w:rPr>
          <w:rFonts w:ascii="RAK" w:hAnsi="RAK" w:cs="RAK"/>
          <w:noProof/>
          <w:sz w:val="24"/>
          <w:szCs w:val="24"/>
        </w:rPr>
        <w:drawing>
          <wp:inline distT="0" distB="0" distL="0" distR="0" wp14:anchorId="39B727CA" wp14:editId="77904163">
            <wp:extent cx="5943600" cy="3437890"/>
            <wp:effectExtent l="0" t="0" r="0" b="2540"/>
            <wp:docPr id="17449875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3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19667" w14:textId="2FD7EBE7" w:rsidR="006D6ED4" w:rsidRDefault="006D6ED4" w:rsidP="00213ABD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 xml:space="preserve">Chart 2: Cases Filed 2016 </w:t>
      </w:r>
      <w:r w:rsidR="00FF5B0D">
        <w:rPr>
          <w:rFonts w:ascii="RAK" w:hAnsi="RAK" w:cs="RAK"/>
          <w:sz w:val="24"/>
          <w:szCs w:val="24"/>
        </w:rPr>
        <w:t>–</w:t>
      </w:r>
      <w:r>
        <w:rPr>
          <w:rFonts w:ascii="RAK" w:hAnsi="RAK" w:cs="RAK"/>
          <w:sz w:val="24"/>
          <w:szCs w:val="24"/>
        </w:rPr>
        <w:t xml:space="preserve"> 2022</w:t>
      </w:r>
    </w:p>
    <w:p w14:paraId="2859768A" w14:textId="77777777" w:rsidR="00FF5B0D" w:rsidRDefault="00FF5B0D" w:rsidP="00213ABD">
      <w:pPr>
        <w:jc w:val="center"/>
        <w:rPr>
          <w:rFonts w:ascii="RAK" w:hAnsi="RAK" w:cs="RAK"/>
          <w:sz w:val="24"/>
          <w:szCs w:val="24"/>
        </w:rPr>
      </w:pPr>
    </w:p>
    <w:p w14:paraId="00F5619E" w14:textId="2957EAC0" w:rsidR="006B187C" w:rsidRDefault="006B187C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  <w:rtl/>
        </w:rPr>
        <w:br w:type="page"/>
      </w:r>
    </w:p>
    <w:p w14:paraId="2AB2361B" w14:textId="57EE040D" w:rsidR="00FF5B0D" w:rsidRDefault="00FF5B0D">
      <w:pPr>
        <w:rPr>
          <w:rFonts w:ascii="RAK" w:hAnsi="RAK" w:cs="RAK"/>
          <w:sz w:val="24"/>
          <w:szCs w:val="24"/>
        </w:rPr>
      </w:pPr>
      <w:r w:rsidRPr="00FF5B0D">
        <w:rPr>
          <w:rFonts w:ascii="RAK" w:hAnsi="RAK" w:cs="RAK"/>
          <w:noProof/>
          <w:sz w:val="24"/>
          <w:szCs w:val="24"/>
        </w:rPr>
        <w:lastRenderedPageBreak/>
        <w:drawing>
          <wp:inline distT="0" distB="0" distL="0" distR="0" wp14:anchorId="094B728B" wp14:editId="3206572F">
            <wp:extent cx="5943600" cy="3337560"/>
            <wp:effectExtent l="0" t="0" r="0" b="0"/>
            <wp:docPr id="19134396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9A574" w14:textId="580FF0B5" w:rsidR="00FF5B0D" w:rsidRDefault="00FF5B0D" w:rsidP="0085010C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Chart 3: Volume of Services Provided</w:t>
      </w:r>
    </w:p>
    <w:p w14:paraId="20294FF5" w14:textId="00AD3719" w:rsidR="00FF5B0D" w:rsidRDefault="0085010C">
      <w:pPr>
        <w:rPr>
          <w:rFonts w:ascii="RAK" w:hAnsi="RAK" w:cs="RAK"/>
          <w:sz w:val="24"/>
          <w:szCs w:val="24"/>
        </w:rPr>
      </w:pPr>
      <w:r w:rsidRPr="0085010C">
        <w:rPr>
          <w:rFonts w:ascii="RAK" w:hAnsi="RAK" w:cs="RAK"/>
          <w:noProof/>
          <w:sz w:val="24"/>
          <w:szCs w:val="24"/>
        </w:rPr>
        <w:drawing>
          <wp:inline distT="0" distB="0" distL="0" distR="0" wp14:anchorId="328B5771" wp14:editId="025A7686">
            <wp:extent cx="5943600" cy="2980690"/>
            <wp:effectExtent l="0" t="0" r="0" b="0"/>
            <wp:docPr id="7430147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B1E6C" w14:textId="62F12471" w:rsidR="00FF5B0D" w:rsidRDefault="0085010C" w:rsidP="0085010C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Chart 4: Actual Revenue in 2015 - 2023</w:t>
      </w:r>
    </w:p>
    <w:p w14:paraId="0835AA11" w14:textId="76923641" w:rsidR="0085010C" w:rsidRDefault="0085010C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3D5FA337" w14:textId="77777777" w:rsidR="00BA4DF4" w:rsidRDefault="00BA4DF4">
      <w:pPr>
        <w:rPr>
          <w:rFonts w:ascii="RAK" w:hAnsi="RAK" w:cs="RAK"/>
          <w:sz w:val="24"/>
          <w:szCs w:val="24"/>
        </w:rPr>
      </w:pPr>
    </w:p>
    <w:p w14:paraId="62384808" w14:textId="722DC669" w:rsidR="00FF5B0D" w:rsidRDefault="00CA6CA9">
      <w:pPr>
        <w:rPr>
          <w:rFonts w:ascii="RAK" w:hAnsi="RAK" w:cs="RAK"/>
          <w:sz w:val="24"/>
          <w:szCs w:val="24"/>
        </w:rPr>
      </w:pPr>
      <w:r w:rsidRPr="00CA6CA9">
        <w:rPr>
          <w:rFonts w:ascii="RAK" w:hAnsi="RAK" w:cs="RAK"/>
          <w:noProof/>
          <w:sz w:val="24"/>
          <w:szCs w:val="24"/>
        </w:rPr>
        <w:drawing>
          <wp:inline distT="0" distB="0" distL="0" distR="0" wp14:anchorId="0FE5F09D" wp14:editId="12DC8F88">
            <wp:extent cx="5943600" cy="3219450"/>
            <wp:effectExtent l="0" t="0" r="0" b="0"/>
            <wp:docPr id="2724729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7F939" w14:textId="7D2283C7" w:rsidR="00FF5B0D" w:rsidRDefault="00CA6CA9" w:rsidP="00CA6CA9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Chart 5: Total Number of Court Staff Members</w:t>
      </w:r>
    </w:p>
    <w:p w14:paraId="3A1D55C8" w14:textId="77777777" w:rsidR="00FF5B0D" w:rsidRDefault="00FF5B0D">
      <w:pPr>
        <w:rPr>
          <w:rFonts w:ascii="RAK" w:hAnsi="RAK" w:cs="RAK"/>
          <w:sz w:val="24"/>
          <w:szCs w:val="24"/>
        </w:rPr>
      </w:pPr>
    </w:p>
    <w:p w14:paraId="051C496C" w14:textId="619D3001" w:rsidR="00BA4DF4" w:rsidRDefault="00BA4DF4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61382A8A" w14:textId="77777777" w:rsidR="00006613" w:rsidRDefault="00006613">
      <w:pPr>
        <w:rPr>
          <w:rFonts w:ascii="RAK" w:hAnsi="RAK" w:cs="RAK"/>
          <w:sz w:val="24"/>
          <w:szCs w:val="24"/>
        </w:rPr>
      </w:pPr>
    </w:p>
    <w:p w14:paraId="74440DD4" w14:textId="361C14A4" w:rsidR="00694BB2" w:rsidRPr="00CE1FA4" w:rsidRDefault="004E1BE2" w:rsidP="00694BB2">
      <w:pPr>
        <w:tabs>
          <w:tab w:val="left" w:pos="148"/>
          <w:tab w:val="left" w:pos="1883"/>
        </w:tabs>
        <w:spacing w:after="0" w:line="240" w:lineRule="auto"/>
        <w:rPr>
          <w:rFonts w:ascii="RAK" w:hAnsi="RAK" w:cs="RAK"/>
          <w:b/>
          <w:bCs/>
          <w:sz w:val="28"/>
          <w:szCs w:val="28"/>
          <w:u w:val="single"/>
          <w:rtl/>
        </w:rPr>
      </w:pPr>
      <w:r>
        <w:rPr>
          <w:rFonts w:ascii="RAK" w:hAnsi="RAK" w:cs="RAK"/>
          <w:b/>
          <w:bCs/>
          <w:sz w:val="28"/>
          <w:szCs w:val="28"/>
          <w:u w:val="single"/>
        </w:rPr>
        <w:t xml:space="preserve">Human Capital Management Results: </w:t>
      </w:r>
    </w:p>
    <w:p w14:paraId="2855E660" w14:textId="77777777" w:rsidR="002D07AE" w:rsidRPr="004A5644" w:rsidRDefault="002D07AE" w:rsidP="00A10965">
      <w:pPr>
        <w:tabs>
          <w:tab w:val="left" w:pos="148"/>
          <w:tab w:val="left" w:pos="1883"/>
        </w:tabs>
        <w:bidi/>
        <w:spacing w:after="0" w:line="240" w:lineRule="auto"/>
        <w:jc w:val="center"/>
        <w:rPr>
          <w:rFonts w:ascii="RAK" w:hAnsi="RAK" w:cs="RAK"/>
          <w:sz w:val="24"/>
          <w:szCs w:val="24"/>
          <w:rtl/>
        </w:rPr>
      </w:pPr>
    </w:p>
    <w:tbl>
      <w:tblPr>
        <w:tblStyle w:val="TableGrid"/>
        <w:tblW w:w="9863" w:type="dxa"/>
        <w:tblLook w:val="04A0" w:firstRow="1" w:lastRow="0" w:firstColumn="1" w:lastColumn="0" w:noHBand="0" w:noVBand="1"/>
      </w:tblPr>
      <w:tblGrid>
        <w:gridCol w:w="4735"/>
        <w:gridCol w:w="990"/>
        <w:gridCol w:w="900"/>
        <w:gridCol w:w="810"/>
        <w:gridCol w:w="810"/>
        <w:gridCol w:w="810"/>
        <w:gridCol w:w="808"/>
      </w:tblGrid>
      <w:tr w:rsidR="009F76D6" w:rsidRPr="00640D0E" w14:paraId="159A49D6" w14:textId="77777777" w:rsidTr="004E1BE2">
        <w:trPr>
          <w:trHeight w:val="510"/>
        </w:trPr>
        <w:tc>
          <w:tcPr>
            <w:tcW w:w="4735" w:type="dxa"/>
            <w:vMerge w:val="restart"/>
            <w:shd w:val="clear" w:color="auto" w:fill="BFBFBF" w:themeFill="background1" w:themeFillShade="BF"/>
            <w:vAlign w:val="center"/>
          </w:tcPr>
          <w:p w14:paraId="6BEC041B" w14:textId="396A395C" w:rsidR="009F76D6" w:rsidRPr="00640D0E" w:rsidRDefault="004E1BE2" w:rsidP="004E1BE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</w:rPr>
            </w:pPr>
            <w:r>
              <w:rPr>
                <w:rFonts w:ascii="RAK" w:hAnsi="RAK" w:cs="RAK"/>
                <w:b/>
                <w:bCs/>
              </w:rPr>
              <w:t>Indicator</w:t>
            </w:r>
          </w:p>
        </w:tc>
        <w:tc>
          <w:tcPr>
            <w:tcW w:w="2700" w:type="dxa"/>
            <w:gridSpan w:val="3"/>
            <w:shd w:val="clear" w:color="auto" w:fill="BFBFBF" w:themeFill="background1" w:themeFillShade="BF"/>
            <w:vAlign w:val="center"/>
          </w:tcPr>
          <w:p w14:paraId="58665ED1" w14:textId="561A847D" w:rsidR="009F76D6" w:rsidRPr="00640D0E" w:rsidRDefault="004E1BE2" w:rsidP="004E1BE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b/>
                <w:bCs/>
                <w:rtl/>
              </w:rPr>
            </w:pPr>
            <w:r>
              <w:rPr>
                <w:rFonts w:ascii="RAK" w:hAnsi="RAK" w:cs="RAK"/>
                <w:b/>
                <w:bCs/>
              </w:rPr>
              <w:t>Target</w:t>
            </w:r>
          </w:p>
        </w:tc>
        <w:tc>
          <w:tcPr>
            <w:tcW w:w="2428" w:type="dxa"/>
            <w:gridSpan w:val="3"/>
            <w:shd w:val="clear" w:color="auto" w:fill="BFBFBF" w:themeFill="background1" w:themeFillShade="BF"/>
            <w:vAlign w:val="center"/>
          </w:tcPr>
          <w:p w14:paraId="6A505E0D" w14:textId="1BFC5DA6" w:rsidR="009F76D6" w:rsidRPr="00640D0E" w:rsidRDefault="004E1BE2" w:rsidP="004E1BE2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b/>
                <w:bCs/>
                <w:rtl/>
              </w:rPr>
            </w:pPr>
            <w:r>
              <w:rPr>
                <w:rFonts w:ascii="RAK" w:hAnsi="RAK" w:cs="RAK"/>
                <w:b/>
                <w:bCs/>
              </w:rPr>
              <w:t>Deliverable</w:t>
            </w:r>
          </w:p>
        </w:tc>
      </w:tr>
      <w:tr w:rsidR="0042537D" w:rsidRPr="00640D0E" w14:paraId="55B265E4" w14:textId="77777777" w:rsidTr="004E1BE2">
        <w:trPr>
          <w:trHeight w:val="391"/>
        </w:trPr>
        <w:tc>
          <w:tcPr>
            <w:tcW w:w="4735" w:type="dxa"/>
            <w:vMerge/>
          </w:tcPr>
          <w:p w14:paraId="5B0F55AE" w14:textId="77777777" w:rsidR="0042537D" w:rsidRPr="00640D0E" w:rsidRDefault="0042537D" w:rsidP="0042537D">
            <w:pPr>
              <w:tabs>
                <w:tab w:val="left" w:pos="148"/>
                <w:tab w:val="left" w:pos="1883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</w:p>
        </w:tc>
        <w:tc>
          <w:tcPr>
            <w:tcW w:w="990" w:type="dxa"/>
            <w:vAlign w:val="center"/>
          </w:tcPr>
          <w:p w14:paraId="7656E43A" w14:textId="06BB1484" w:rsidR="0042537D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2020</w:t>
            </w:r>
          </w:p>
        </w:tc>
        <w:tc>
          <w:tcPr>
            <w:tcW w:w="900" w:type="dxa"/>
            <w:vAlign w:val="center"/>
          </w:tcPr>
          <w:p w14:paraId="7E7E741C" w14:textId="1103FAA2" w:rsidR="0042537D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2021</w:t>
            </w:r>
          </w:p>
        </w:tc>
        <w:tc>
          <w:tcPr>
            <w:tcW w:w="810" w:type="dxa"/>
            <w:vAlign w:val="center"/>
          </w:tcPr>
          <w:p w14:paraId="54395DDE" w14:textId="1848FE84" w:rsidR="0042537D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2022</w:t>
            </w:r>
          </w:p>
        </w:tc>
        <w:tc>
          <w:tcPr>
            <w:tcW w:w="810" w:type="dxa"/>
            <w:vAlign w:val="center"/>
          </w:tcPr>
          <w:p w14:paraId="37D2E5B1" w14:textId="33406C4C" w:rsidR="0042537D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2020</w:t>
            </w:r>
          </w:p>
        </w:tc>
        <w:tc>
          <w:tcPr>
            <w:tcW w:w="810" w:type="dxa"/>
            <w:vAlign w:val="center"/>
          </w:tcPr>
          <w:p w14:paraId="30C27B30" w14:textId="1138BA39" w:rsidR="0042537D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2021</w:t>
            </w:r>
          </w:p>
        </w:tc>
        <w:tc>
          <w:tcPr>
            <w:tcW w:w="808" w:type="dxa"/>
            <w:vAlign w:val="center"/>
          </w:tcPr>
          <w:p w14:paraId="2FFCA9A5" w14:textId="6D2919A4" w:rsidR="0042537D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2022</w:t>
            </w:r>
          </w:p>
        </w:tc>
      </w:tr>
      <w:tr w:rsidR="00885B95" w:rsidRPr="00640D0E" w14:paraId="2C6A902E" w14:textId="77777777" w:rsidTr="004E1BE2">
        <w:trPr>
          <w:trHeight w:val="85"/>
        </w:trPr>
        <w:tc>
          <w:tcPr>
            <w:tcW w:w="4735" w:type="dxa"/>
            <w:vAlign w:val="center"/>
          </w:tcPr>
          <w:p w14:paraId="37FBC9F9" w14:textId="0AEA7159" w:rsidR="00885B95" w:rsidRPr="00640D0E" w:rsidRDefault="00885B95" w:rsidP="00885B95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Employee Turnover</w:t>
            </w:r>
          </w:p>
        </w:tc>
        <w:tc>
          <w:tcPr>
            <w:tcW w:w="990" w:type="dxa"/>
            <w:vAlign w:val="center"/>
          </w:tcPr>
          <w:p w14:paraId="51802FBF" w14:textId="3CF5AE14" w:rsidR="00885B95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00" w:type="dxa"/>
            <w:vAlign w:val="center"/>
          </w:tcPr>
          <w:p w14:paraId="3DB48781" w14:textId="56A66F5E" w:rsidR="00885B95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51BF46E4" w14:textId="4A0B4768" w:rsidR="00885B95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320F694D" w14:textId="1F1E5612" w:rsidR="00885B95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14478BF6" w14:textId="54936C11" w:rsidR="00885B95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9.7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08" w:type="dxa"/>
            <w:vAlign w:val="center"/>
          </w:tcPr>
          <w:p w14:paraId="17D11FCE" w14:textId="15E56EF9" w:rsidR="00885B95" w:rsidRPr="006537FD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6.9%</w:t>
            </w:r>
          </w:p>
        </w:tc>
      </w:tr>
      <w:tr w:rsidR="00FF23B3" w:rsidRPr="00640D0E" w14:paraId="3C6B8E4C" w14:textId="77777777" w:rsidTr="004E1BE2">
        <w:trPr>
          <w:trHeight w:val="287"/>
        </w:trPr>
        <w:tc>
          <w:tcPr>
            <w:tcW w:w="4735" w:type="dxa"/>
            <w:vAlign w:val="center"/>
          </w:tcPr>
          <w:p w14:paraId="0F2A0603" w14:textId="24932672" w:rsidR="00FF23B3" w:rsidRPr="00640D0E" w:rsidRDefault="00964219" w:rsidP="00964219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Non-citizen Employee Turnover Rate</w:t>
            </w:r>
          </w:p>
        </w:tc>
        <w:tc>
          <w:tcPr>
            <w:tcW w:w="990" w:type="dxa"/>
            <w:vAlign w:val="center"/>
          </w:tcPr>
          <w:p w14:paraId="5A3557A3" w14:textId="0DA89D31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00" w:type="dxa"/>
            <w:vAlign w:val="center"/>
          </w:tcPr>
          <w:p w14:paraId="4B6FEB0B" w14:textId="674599CA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1F98F53E" w14:textId="466D3E8A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4A0502BF" w14:textId="6F37DDDC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11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3D472E35" w14:textId="10DF0345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12.7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08" w:type="dxa"/>
            <w:vAlign w:val="center"/>
          </w:tcPr>
          <w:p w14:paraId="6EC47268" w14:textId="27797EA3" w:rsidR="00FF23B3" w:rsidRPr="006537FD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5.4%</w:t>
            </w:r>
          </w:p>
        </w:tc>
      </w:tr>
      <w:tr w:rsidR="00FF23B3" w:rsidRPr="00640D0E" w14:paraId="2C8A53B1" w14:textId="77777777" w:rsidTr="004E1BE2">
        <w:trPr>
          <w:trHeight w:val="179"/>
        </w:trPr>
        <w:tc>
          <w:tcPr>
            <w:tcW w:w="4735" w:type="dxa"/>
            <w:vAlign w:val="center"/>
          </w:tcPr>
          <w:p w14:paraId="053ED913" w14:textId="790EDDF6" w:rsidR="00964219" w:rsidRPr="00640D0E" w:rsidRDefault="00964219" w:rsidP="004E1BE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Citizen Employee Turnover Rate</w:t>
            </w:r>
          </w:p>
        </w:tc>
        <w:tc>
          <w:tcPr>
            <w:tcW w:w="990" w:type="dxa"/>
            <w:vAlign w:val="center"/>
          </w:tcPr>
          <w:p w14:paraId="571A5636" w14:textId="2ECAAF15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3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00" w:type="dxa"/>
            <w:vAlign w:val="center"/>
          </w:tcPr>
          <w:p w14:paraId="286A4B2E" w14:textId="40FC58D1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10D2FD54" w14:textId="05491584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094D3C49" w14:textId="0C878B39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730E7BE8" w14:textId="397A1E2C" w:rsidR="00FF23B3" w:rsidRPr="00885B95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6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08" w:type="dxa"/>
            <w:vAlign w:val="center"/>
          </w:tcPr>
          <w:p w14:paraId="0DB466C0" w14:textId="580B96F6" w:rsidR="00FF23B3" w:rsidRPr="006537FD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Calibri" w:hAnsi="Calibri" w:cs="Calibri"/>
                <w:sz w:val="20"/>
                <w:szCs w:val="20"/>
              </w:rPr>
              <w:t>1.4%</w:t>
            </w:r>
          </w:p>
        </w:tc>
      </w:tr>
      <w:tr w:rsidR="00FF23B3" w:rsidRPr="00640D0E" w14:paraId="4B7F219F" w14:textId="77777777" w:rsidTr="004E1BE2">
        <w:trPr>
          <w:trHeight w:val="152"/>
        </w:trPr>
        <w:tc>
          <w:tcPr>
            <w:tcW w:w="4735" w:type="dxa"/>
            <w:vAlign w:val="center"/>
          </w:tcPr>
          <w:p w14:paraId="51B98471" w14:textId="10EB5E51" w:rsidR="000015CB" w:rsidRPr="00640D0E" w:rsidRDefault="000015CB" w:rsidP="004E1BE2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Average Training Hours per Employee</w:t>
            </w:r>
          </w:p>
        </w:tc>
        <w:tc>
          <w:tcPr>
            <w:tcW w:w="990" w:type="dxa"/>
            <w:vAlign w:val="center"/>
          </w:tcPr>
          <w:p w14:paraId="551AC668" w14:textId="0292DDA0" w:rsidR="00FF23B3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</w:rPr>
            </w:pPr>
            <w:r>
              <w:rPr>
                <w:rFonts w:ascii="RAK" w:hAnsi="RAK" w:cs="RAK"/>
                <w:sz w:val="20"/>
                <w:szCs w:val="20"/>
              </w:rPr>
              <w:t>15</w:t>
            </w:r>
          </w:p>
        </w:tc>
        <w:tc>
          <w:tcPr>
            <w:tcW w:w="900" w:type="dxa"/>
            <w:vAlign w:val="center"/>
          </w:tcPr>
          <w:p w14:paraId="7F3A5812" w14:textId="3C38FF2B" w:rsidR="00FF23B3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25</w:t>
            </w:r>
          </w:p>
        </w:tc>
        <w:tc>
          <w:tcPr>
            <w:tcW w:w="810" w:type="dxa"/>
            <w:vAlign w:val="center"/>
          </w:tcPr>
          <w:p w14:paraId="7C51B800" w14:textId="693819B7" w:rsidR="00FF23B3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25</w:t>
            </w:r>
          </w:p>
        </w:tc>
        <w:tc>
          <w:tcPr>
            <w:tcW w:w="810" w:type="dxa"/>
            <w:vAlign w:val="center"/>
          </w:tcPr>
          <w:p w14:paraId="660CD5CD" w14:textId="22D59C7F" w:rsidR="00FF23B3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29</w:t>
            </w:r>
          </w:p>
        </w:tc>
        <w:tc>
          <w:tcPr>
            <w:tcW w:w="810" w:type="dxa"/>
            <w:vAlign w:val="center"/>
          </w:tcPr>
          <w:p w14:paraId="157318C7" w14:textId="1F89EA1A" w:rsidR="00FF23B3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35</w:t>
            </w:r>
          </w:p>
        </w:tc>
        <w:tc>
          <w:tcPr>
            <w:tcW w:w="808" w:type="dxa"/>
            <w:vAlign w:val="center"/>
          </w:tcPr>
          <w:p w14:paraId="7B8A5511" w14:textId="15F3F1D1" w:rsidR="00FF23B3" w:rsidRPr="00640D0E" w:rsidRDefault="00885B95" w:rsidP="00885B95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45</w:t>
            </w:r>
          </w:p>
        </w:tc>
      </w:tr>
      <w:tr w:rsidR="00CE1144" w:rsidRPr="00640D0E" w14:paraId="5F3065F8" w14:textId="77777777" w:rsidTr="004E1BE2">
        <w:trPr>
          <w:trHeight w:val="179"/>
        </w:trPr>
        <w:tc>
          <w:tcPr>
            <w:tcW w:w="4735" w:type="dxa"/>
            <w:vAlign w:val="center"/>
          </w:tcPr>
          <w:p w14:paraId="6739A760" w14:textId="4C2101B6" w:rsidR="00CE1144" w:rsidRPr="00640D0E" w:rsidRDefault="00CE1144" w:rsidP="00CE1144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Supervisory Trainee Rate</w:t>
            </w:r>
          </w:p>
        </w:tc>
        <w:tc>
          <w:tcPr>
            <w:tcW w:w="990" w:type="dxa"/>
            <w:vAlign w:val="center"/>
          </w:tcPr>
          <w:p w14:paraId="29D70D2E" w14:textId="27A35529" w:rsidR="00CE1144" w:rsidRPr="00885B95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00" w:type="dxa"/>
            <w:vAlign w:val="center"/>
          </w:tcPr>
          <w:p w14:paraId="3A21687D" w14:textId="0F5FA873" w:rsidR="00CE1144" w:rsidRPr="00885B95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2EB267E4" w14:textId="6D022DDD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0D485F90" w14:textId="58F54BFE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97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2C86C099" w14:textId="11B67D8F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08" w:type="dxa"/>
            <w:vAlign w:val="center"/>
          </w:tcPr>
          <w:p w14:paraId="48978AA5" w14:textId="20FB9E0F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</w:tr>
      <w:tr w:rsidR="00CE1144" w:rsidRPr="00640D0E" w14:paraId="119362CF" w14:textId="77777777" w:rsidTr="004E1BE2">
        <w:trPr>
          <w:trHeight w:val="85"/>
        </w:trPr>
        <w:tc>
          <w:tcPr>
            <w:tcW w:w="4735" w:type="dxa"/>
            <w:vAlign w:val="center"/>
          </w:tcPr>
          <w:p w14:paraId="5EC4B96D" w14:textId="4FCC5BA5" w:rsidR="00CE1144" w:rsidRPr="00640D0E" w:rsidRDefault="00CE1144" w:rsidP="00CE1144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Specialist Trainee Rate</w:t>
            </w:r>
          </w:p>
        </w:tc>
        <w:tc>
          <w:tcPr>
            <w:tcW w:w="990" w:type="dxa"/>
            <w:vAlign w:val="center"/>
          </w:tcPr>
          <w:p w14:paraId="3C0A7EBD" w14:textId="5A98A89C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00" w:type="dxa"/>
            <w:vAlign w:val="center"/>
          </w:tcPr>
          <w:p w14:paraId="79ACE0F6" w14:textId="619177F9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783F486E" w14:textId="24B46C0B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2ECAA8F6" w14:textId="334EC856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96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2FC0A8BB" w14:textId="49863A91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94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08" w:type="dxa"/>
            <w:vAlign w:val="center"/>
          </w:tcPr>
          <w:p w14:paraId="0D15CCBA" w14:textId="7F293776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CE1144">
              <w:rPr>
                <w:rFonts w:ascii="RAK" w:hAnsi="RAK" w:cs="RAK"/>
                <w:sz w:val="20"/>
                <w:szCs w:val="20"/>
              </w:rPr>
              <w:t>96%</w:t>
            </w:r>
          </w:p>
        </w:tc>
      </w:tr>
      <w:tr w:rsidR="00CE1144" w:rsidRPr="00640D0E" w14:paraId="19238D38" w14:textId="77777777" w:rsidTr="004E1BE2">
        <w:trPr>
          <w:trHeight w:val="85"/>
        </w:trPr>
        <w:tc>
          <w:tcPr>
            <w:tcW w:w="4735" w:type="dxa"/>
            <w:vAlign w:val="center"/>
          </w:tcPr>
          <w:p w14:paraId="5E425944" w14:textId="1A16C5F2" w:rsidR="00CE1144" w:rsidRPr="00640D0E" w:rsidRDefault="00CE1144" w:rsidP="00CE1144">
            <w:pPr>
              <w:tabs>
                <w:tab w:val="left" w:pos="148"/>
                <w:tab w:val="left" w:pos="1883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Executive Trainee Rate</w:t>
            </w:r>
          </w:p>
        </w:tc>
        <w:tc>
          <w:tcPr>
            <w:tcW w:w="990" w:type="dxa"/>
            <w:vAlign w:val="center"/>
          </w:tcPr>
          <w:p w14:paraId="32677D24" w14:textId="20BFA29C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900" w:type="dxa"/>
            <w:vAlign w:val="center"/>
          </w:tcPr>
          <w:p w14:paraId="47389616" w14:textId="72CDF7A9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60E292D2" w14:textId="62A3090D" w:rsidR="00CE1144" w:rsidRPr="00640D0E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100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6F277168" w14:textId="55164779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98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10" w:type="dxa"/>
            <w:vAlign w:val="center"/>
          </w:tcPr>
          <w:p w14:paraId="57368AEE" w14:textId="7F7F7CA9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Calibri" w:hAnsi="Calibri" w:cs="Calibri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95</w:t>
            </w:r>
            <w:r>
              <w:rPr>
                <w:rFonts w:ascii="Calibri" w:hAnsi="Calibri" w:cs="Calibri"/>
                <w:sz w:val="20"/>
                <w:szCs w:val="20"/>
              </w:rPr>
              <w:t>%</w:t>
            </w:r>
          </w:p>
        </w:tc>
        <w:tc>
          <w:tcPr>
            <w:tcW w:w="808" w:type="dxa"/>
            <w:vAlign w:val="center"/>
          </w:tcPr>
          <w:p w14:paraId="627CB8E1" w14:textId="0790F7E0" w:rsidR="00CE1144" w:rsidRPr="00CE1144" w:rsidRDefault="00CE1144" w:rsidP="00CE1144">
            <w:pPr>
              <w:tabs>
                <w:tab w:val="left" w:pos="148"/>
                <w:tab w:val="left" w:pos="1883"/>
              </w:tabs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CE1144">
              <w:rPr>
                <w:rFonts w:ascii="RAK" w:hAnsi="RAK" w:cs="RAK"/>
                <w:sz w:val="20"/>
                <w:szCs w:val="20"/>
              </w:rPr>
              <w:t>89%</w:t>
            </w:r>
          </w:p>
        </w:tc>
      </w:tr>
    </w:tbl>
    <w:p w14:paraId="38790C0A" w14:textId="77777777" w:rsidR="002D07AE" w:rsidRPr="004A5644" w:rsidRDefault="002D07AE" w:rsidP="00A10965">
      <w:pPr>
        <w:tabs>
          <w:tab w:val="left" w:pos="148"/>
          <w:tab w:val="left" w:pos="1883"/>
        </w:tabs>
        <w:bidi/>
        <w:spacing w:after="0" w:line="240" w:lineRule="auto"/>
        <w:jc w:val="center"/>
        <w:rPr>
          <w:rFonts w:ascii="RAK" w:hAnsi="RAK" w:cs="RAK"/>
          <w:sz w:val="24"/>
          <w:szCs w:val="24"/>
        </w:rPr>
      </w:pPr>
    </w:p>
    <w:p w14:paraId="06C1976D" w14:textId="4B260A27" w:rsidR="00025DC5" w:rsidRDefault="00CB4D29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Table</w:t>
      </w:r>
      <w:r w:rsidR="00025DC5">
        <w:rPr>
          <w:rFonts w:ascii="RAK" w:hAnsi="RAK" w:cs="RAK"/>
          <w:sz w:val="24"/>
          <w:szCs w:val="24"/>
        </w:rPr>
        <w:t xml:space="preserve"> 3 – Human Capital Management Results</w:t>
      </w:r>
    </w:p>
    <w:p w14:paraId="320101BF" w14:textId="77777777" w:rsidR="00BA4DF4" w:rsidRDefault="00BA4DF4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6D23A76B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604F2DD1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26BAD4FF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65DEBE54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66D8AE2F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0EC7D3F7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3C19C056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709618AC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7065B145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75C5B352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2FD008B2" w14:textId="0EE976BE" w:rsidR="00006613" w:rsidRDefault="00006613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2D7D0C13" w14:textId="77777777" w:rsidR="00006613" w:rsidRDefault="00006613" w:rsidP="00025DC5">
      <w:pPr>
        <w:tabs>
          <w:tab w:val="left" w:pos="148"/>
          <w:tab w:val="left" w:pos="1883"/>
        </w:tabs>
        <w:jc w:val="center"/>
        <w:rPr>
          <w:rFonts w:ascii="RAK" w:hAnsi="RAK" w:cs="RAK"/>
          <w:sz w:val="24"/>
          <w:szCs w:val="24"/>
        </w:rPr>
      </w:pPr>
    </w:p>
    <w:p w14:paraId="1D424C47" w14:textId="257E16DC" w:rsidR="003F437F" w:rsidRDefault="003A33D1" w:rsidP="003A33D1">
      <w:pPr>
        <w:pStyle w:val="Heading2"/>
        <w:jc w:val="center"/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</w:pPr>
      <w:bookmarkStart w:id="10" w:name="_Toc192573969"/>
      <w:r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>List of Initiatives and Events</w:t>
      </w:r>
      <w:bookmarkEnd w:id="10"/>
    </w:p>
    <w:p w14:paraId="3360B392" w14:textId="7BE73CEA" w:rsidR="003A33D1" w:rsidRPr="003A33D1" w:rsidRDefault="003A33D1" w:rsidP="003A33D1">
      <w:pPr>
        <w:pStyle w:val="Heading2"/>
        <w:jc w:val="center"/>
        <w:rPr>
          <w:rFonts w:ascii="RAK" w:hAnsi="RAK" w:cs="RAK"/>
          <w:b/>
          <w:bCs/>
          <w:color w:val="auto"/>
          <w:sz w:val="28"/>
          <w:szCs w:val="28"/>
          <w:u w:val="single"/>
          <w:rtl/>
          <w:lang w:bidi="ar-AE"/>
        </w:rPr>
      </w:pPr>
      <w:r w:rsidRPr="003A33D1"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 xml:space="preserve">RAK Courts </w:t>
      </w:r>
      <w:r w:rsidR="00CC4BCC">
        <w:rPr>
          <w:rFonts w:ascii="RAK" w:hAnsi="RAK" w:cs="RAK"/>
          <w:b/>
          <w:bCs/>
          <w:color w:val="auto"/>
          <w:sz w:val="28"/>
          <w:szCs w:val="28"/>
          <w:u w:val="single"/>
          <w:lang w:bidi="ar-AE"/>
        </w:rPr>
        <w:t>2022</w:t>
      </w:r>
    </w:p>
    <w:tbl>
      <w:tblPr>
        <w:tblStyle w:val="TableGrid"/>
        <w:bidiVisual/>
        <w:tblW w:w="5000" w:type="pct"/>
        <w:tblLook w:val="04A0" w:firstRow="1" w:lastRow="0" w:firstColumn="1" w:lastColumn="0" w:noHBand="0" w:noVBand="1"/>
      </w:tblPr>
      <w:tblGrid>
        <w:gridCol w:w="8929"/>
        <w:gridCol w:w="421"/>
      </w:tblGrid>
      <w:tr w:rsidR="00006613" w:rsidRPr="004A5644" w14:paraId="2E4CBFB6" w14:textId="039CEE65" w:rsidTr="00CC4BCC">
        <w:trPr>
          <w:trHeight w:val="323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E16C7" w14:textId="4AA7F82B" w:rsidR="00006613" w:rsidRPr="00482369" w:rsidRDefault="00482369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 w:rsidRPr="00482369">
              <w:rPr>
                <w:rFonts w:ascii="RAK" w:hAnsi="RAK" w:cs="RAK"/>
                <w:sz w:val="24"/>
                <w:szCs w:val="24"/>
              </w:rPr>
              <w:t>The conclusi</w:t>
            </w:r>
            <w:r>
              <w:rPr>
                <w:rFonts w:ascii="RAK" w:hAnsi="RAK" w:cs="RAK"/>
                <w:sz w:val="24"/>
                <w:szCs w:val="24"/>
              </w:rPr>
              <w:t>on of a memorandum of understanding with Ajman University for student training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24221" w14:textId="0F57C074" w:rsidR="00006613" w:rsidRPr="00327690" w:rsidRDefault="00CC4BCC" w:rsidP="00327690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1</w:t>
            </w:r>
          </w:p>
        </w:tc>
      </w:tr>
      <w:tr w:rsidR="00006613" w:rsidRPr="004A5644" w14:paraId="72365C14" w14:textId="585FB09F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386C7" w14:textId="3A299750" w:rsidR="00006613" w:rsidRPr="00482369" w:rsidRDefault="00D938DF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 xml:space="preserve">Flag Day </w:t>
            </w:r>
            <w:r w:rsidR="00C92675">
              <w:rPr>
                <w:rFonts w:ascii="RAK" w:hAnsi="RAK" w:cs="RAK"/>
                <w:sz w:val="24"/>
                <w:szCs w:val="24"/>
              </w:rPr>
              <w:t>event organization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7AC49" w14:textId="347ECEB9" w:rsidR="00006613" w:rsidRPr="00BD2CA6" w:rsidRDefault="00CC4BCC" w:rsidP="00C72CF8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2</w:t>
            </w:r>
          </w:p>
        </w:tc>
      </w:tr>
      <w:tr w:rsidR="00006613" w:rsidRPr="004A5644" w14:paraId="3F912CBA" w14:textId="43695545" w:rsidTr="00CC4BCC">
        <w:trPr>
          <w:trHeight w:val="339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758AA" w14:textId="46082626" w:rsidR="00006613" w:rsidRPr="00482369" w:rsidRDefault="00B3742E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 xml:space="preserve">National ceremonies for school students on the Flag Day 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90F5C" w14:textId="7FCD6BF7" w:rsidR="00006613" w:rsidRPr="00BD2CA6" w:rsidRDefault="00CC4BCC" w:rsidP="00BD2CA6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3</w:t>
            </w:r>
          </w:p>
        </w:tc>
      </w:tr>
      <w:tr w:rsidR="00006613" w:rsidRPr="004A5644" w14:paraId="6E8D720C" w14:textId="7FCF0759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DB389" w14:textId="79546E4F" w:rsidR="00006613" w:rsidRPr="00482369" w:rsidRDefault="0093218B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The 51</w:t>
            </w:r>
            <w:r w:rsidRPr="0093218B">
              <w:rPr>
                <w:rFonts w:ascii="RAK" w:hAnsi="RAK" w:cs="RAK"/>
                <w:sz w:val="24"/>
                <w:szCs w:val="24"/>
                <w:vertAlign w:val="superscript"/>
              </w:rPr>
              <w:t>st</w:t>
            </w:r>
            <w:r>
              <w:rPr>
                <w:rFonts w:ascii="RAK" w:hAnsi="RAK" w:cs="RAK"/>
                <w:sz w:val="24"/>
                <w:szCs w:val="24"/>
              </w:rPr>
              <w:t xml:space="preserve"> Union Day event organization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9D3BF" w14:textId="06B3DDFE" w:rsidR="00006613" w:rsidRPr="00D56AD0" w:rsidRDefault="00CC4BCC" w:rsidP="00B93055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4</w:t>
            </w:r>
          </w:p>
        </w:tc>
      </w:tr>
      <w:tr w:rsidR="00006613" w:rsidRPr="004A5644" w14:paraId="6822F994" w14:textId="451D2E50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D2A0C" w14:textId="5BA68BB8" w:rsidR="00006613" w:rsidRPr="00482369" w:rsidRDefault="005F17BA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Martyr Day commemoration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68A6F" w14:textId="3D58051B" w:rsidR="00006613" w:rsidRPr="009C2F41" w:rsidRDefault="00CC4BCC" w:rsidP="00D56AD0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5</w:t>
            </w:r>
          </w:p>
        </w:tc>
      </w:tr>
      <w:tr w:rsidR="00006613" w:rsidRPr="004A5644" w14:paraId="0B877A8E" w14:textId="43796FDC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CDA033" w14:textId="7A9B1BDF" w:rsidR="00006613" w:rsidRPr="00482369" w:rsidRDefault="005F17BA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The launch of an initiative for honoring the staff parents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512DB" w14:textId="74C8C09C" w:rsidR="00006613" w:rsidRDefault="00CC4BCC" w:rsidP="00CA41A9">
            <w:pPr>
              <w:tabs>
                <w:tab w:val="left" w:pos="1682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6</w:t>
            </w:r>
          </w:p>
        </w:tc>
      </w:tr>
      <w:tr w:rsidR="00006613" w:rsidRPr="004A5644" w14:paraId="19E392F2" w14:textId="37711D6C" w:rsidTr="00CC4BCC">
        <w:trPr>
          <w:trHeight w:val="339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54BA3" w14:textId="2F05BC7E" w:rsidR="00006613" w:rsidRPr="00482369" w:rsidRDefault="001C28F4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Court employee happiness ceremonies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2851D" w14:textId="54921EC6" w:rsidR="00006613" w:rsidRDefault="00CC4BCC" w:rsidP="00CA41A9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7</w:t>
            </w:r>
          </w:p>
        </w:tc>
      </w:tr>
      <w:tr w:rsidR="00006613" w:rsidRPr="004A5644" w14:paraId="05324910" w14:textId="6F396AF2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90283" w14:textId="249C7DD8" w:rsidR="00006613" w:rsidRPr="007B3E58" w:rsidRDefault="001C28F4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 xml:space="preserve">The launch of an initiative for honoring </w:t>
            </w:r>
            <w:r w:rsidR="00236635">
              <w:rPr>
                <w:rFonts w:ascii="RAK" w:hAnsi="RAK" w:cs="RAK"/>
                <w:sz w:val="24"/>
                <w:szCs w:val="24"/>
              </w:rPr>
              <w:t>the staff members for their children</w:t>
            </w:r>
            <w:r w:rsidR="00236635" w:rsidRPr="007B3E58">
              <w:rPr>
                <w:rFonts w:ascii="Courier New" w:hAnsi="Courier New" w:cs="Courier New"/>
                <w:sz w:val="24"/>
                <w:szCs w:val="24"/>
              </w:rPr>
              <w:t>’</w:t>
            </w:r>
            <w:r w:rsidR="00236635" w:rsidRPr="007B3E58">
              <w:rPr>
                <w:rFonts w:ascii="RAK" w:hAnsi="RAK" w:cs="RAK"/>
                <w:sz w:val="24"/>
                <w:szCs w:val="24"/>
              </w:rPr>
              <w:t xml:space="preserve">s </w:t>
            </w:r>
            <w:r w:rsidR="007B3E58" w:rsidRPr="007B3E58">
              <w:rPr>
                <w:rFonts w:ascii="RAK" w:hAnsi="RAK" w:cs="RAK"/>
                <w:sz w:val="24"/>
                <w:szCs w:val="24"/>
              </w:rPr>
              <w:t xml:space="preserve">excellence </w:t>
            </w:r>
            <w:r w:rsidR="00A13487">
              <w:rPr>
                <w:rFonts w:ascii="RAK" w:hAnsi="RAK" w:cs="RAK"/>
                <w:sz w:val="24"/>
                <w:szCs w:val="24"/>
              </w:rPr>
              <w:t>in</w:t>
            </w:r>
            <w:r w:rsidR="007B3E58">
              <w:rPr>
                <w:rFonts w:ascii="RAK" w:hAnsi="RAK" w:cs="RAK"/>
                <w:sz w:val="24"/>
                <w:szCs w:val="24"/>
              </w:rPr>
              <w:t xml:space="preserve"> the general secondary education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8B5B6" w14:textId="04B386BF" w:rsidR="00006613" w:rsidRPr="00BE586F" w:rsidRDefault="00CC4BCC" w:rsidP="00AB454F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8</w:t>
            </w:r>
          </w:p>
        </w:tc>
      </w:tr>
      <w:tr w:rsidR="00006613" w:rsidRPr="004A5644" w14:paraId="5AD51598" w14:textId="16EFBAE5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9ACBF" w14:textId="2A5EB9ED" w:rsidR="00006613" w:rsidRPr="00482369" w:rsidRDefault="00566068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lang w:bidi="ar-EG"/>
              </w:rPr>
            </w:pPr>
            <w:r>
              <w:rPr>
                <w:rFonts w:ascii="RAK" w:hAnsi="RAK" w:cs="RAK"/>
                <w:sz w:val="24"/>
                <w:szCs w:val="24"/>
                <w:lang w:bidi="ar-EG"/>
              </w:rPr>
              <w:t>Court staff flu vaccination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1AA61" w14:textId="764507AE" w:rsidR="00006613" w:rsidRDefault="00CC4BCC" w:rsidP="00BB40B7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9</w:t>
            </w:r>
          </w:p>
        </w:tc>
      </w:tr>
      <w:tr w:rsidR="00006613" w:rsidRPr="004A5644" w14:paraId="0F307A0E" w14:textId="3D51EDC8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A4BF3" w14:textId="6713C920" w:rsidR="00006613" w:rsidRPr="00482369" w:rsidRDefault="009E1D98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 xml:space="preserve">The launch of the </w:t>
            </w:r>
            <w:r>
              <w:rPr>
                <w:rFonts w:ascii="Courier New" w:hAnsi="Courier New" w:cs="Courier New"/>
                <w:sz w:val="24"/>
                <w:szCs w:val="24"/>
              </w:rPr>
              <w:t>“</w:t>
            </w:r>
            <w:r>
              <w:rPr>
                <w:rFonts w:ascii="RAK" w:hAnsi="RAK" w:cs="RAK"/>
                <w:sz w:val="24"/>
                <w:szCs w:val="24"/>
              </w:rPr>
              <w:t>Honoring Month</w:t>
            </w:r>
            <w:r>
              <w:rPr>
                <w:rFonts w:ascii="Courier New" w:hAnsi="Courier New" w:cs="Courier New"/>
                <w:sz w:val="24"/>
                <w:szCs w:val="24"/>
              </w:rPr>
              <w:t>”</w:t>
            </w:r>
            <w:r>
              <w:rPr>
                <w:rFonts w:ascii="RAK" w:hAnsi="RAK" w:cs="RAK"/>
                <w:sz w:val="24"/>
                <w:szCs w:val="24"/>
              </w:rPr>
              <w:t xml:space="preserve"> initiative </w:t>
            </w:r>
            <w:r w:rsidR="00DF1B23">
              <w:rPr>
                <w:rFonts w:ascii="RAK" w:hAnsi="RAK" w:cs="RAK"/>
                <w:sz w:val="24"/>
                <w:szCs w:val="24"/>
              </w:rPr>
              <w:t>paying tribute to the court staff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BE162" w14:textId="4C900785" w:rsidR="00006613" w:rsidRPr="00180D61" w:rsidRDefault="00CC4BCC" w:rsidP="00180D61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10</w:t>
            </w:r>
          </w:p>
        </w:tc>
      </w:tr>
      <w:tr w:rsidR="00006613" w:rsidRPr="004A5644" w14:paraId="5DD298A8" w14:textId="47A22A44" w:rsidTr="00CC4BCC">
        <w:trPr>
          <w:trHeight w:val="339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71738" w14:textId="3C2D8058" w:rsidR="00006613" w:rsidRPr="00482369" w:rsidRDefault="00462769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 xml:space="preserve">Meeting of thanks and appreciation for the female court staff </w:t>
            </w:r>
            <w:r w:rsidR="003437B7">
              <w:rPr>
                <w:rFonts w:ascii="RAK" w:hAnsi="RAK" w:cs="RAK"/>
                <w:sz w:val="24"/>
                <w:szCs w:val="24"/>
              </w:rPr>
              <w:t>marking the International Women</w:t>
            </w:r>
            <w:r w:rsidR="003437B7">
              <w:rPr>
                <w:rFonts w:ascii="Calibri" w:hAnsi="Calibri" w:cs="Calibri"/>
                <w:sz w:val="24"/>
                <w:szCs w:val="24"/>
              </w:rPr>
              <w:t>’s</w:t>
            </w:r>
            <w:r w:rsidR="003437B7">
              <w:rPr>
                <w:rFonts w:ascii="RAK" w:hAnsi="RAK" w:cs="RAK"/>
                <w:sz w:val="24"/>
                <w:szCs w:val="24"/>
              </w:rPr>
              <w:t xml:space="preserve"> Day 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C5F5A" w14:textId="7D95E697" w:rsidR="00006613" w:rsidRDefault="00CC4BCC" w:rsidP="00180D61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11</w:t>
            </w:r>
          </w:p>
        </w:tc>
      </w:tr>
      <w:tr w:rsidR="00006613" w:rsidRPr="004A5644" w14:paraId="2C6AA08B" w14:textId="2E22C1B5" w:rsidTr="00CC4BCC">
        <w:trPr>
          <w:trHeight w:val="357"/>
        </w:trPr>
        <w:tc>
          <w:tcPr>
            <w:tcW w:w="9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752A6" w14:textId="7933B1E7" w:rsidR="00006613" w:rsidRPr="003437B7" w:rsidRDefault="003437B7" w:rsidP="00482369">
            <w:pPr>
              <w:tabs>
                <w:tab w:val="left" w:pos="148"/>
                <w:tab w:val="left" w:pos="1883"/>
              </w:tabs>
              <w:spacing w:after="160" w:line="259" w:lineRule="auto"/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The launch of the courts</w:t>
            </w:r>
            <w:r w:rsidRPr="003437B7">
              <w:rPr>
                <w:rFonts w:ascii="Courier New" w:hAnsi="Courier New" w:cs="Courier New"/>
                <w:sz w:val="24"/>
                <w:szCs w:val="24"/>
              </w:rPr>
              <w:t>’</w:t>
            </w:r>
            <w:r w:rsidRPr="003437B7">
              <w:rPr>
                <w:rFonts w:ascii="RAK" w:hAnsi="RAK" w:cs="RAK"/>
                <w:sz w:val="24"/>
                <w:szCs w:val="24"/>
              </w:rPr>
              <w:t xml:space="preserve"> new corporate Identity </w:t>
            </w:r>
          </w:p>
        </w:tc>
        <w:tc>
          <w:tcPr>
            <w:tcW w:w="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E1792" w14:textId="1F15D368" w:rsidR="00006613" w:rsidRPr="000C2684" w:rsidRDefault="00CC4BCC" w:rsidP="000C2684">
            <w:pPr>
              <w:tabs>
                <w:tab w:val="left" w:pos="1773"/>
              </w:tabs>
              <w:jc w:val="center"/>
              <w:rPr>
                <w:rFonts w:ascii="RAK" w:hAnsi="RAK" w:cs="RAK"/>
                <w:noProof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noProof/>
                <w:sz w:val="20"/>
                <w:szCs w:val="20"/>
                <w:lang w:bidi="ar-EG"/>
              </w:rPr>
              <w:t>12</w:t>
            </w:r>
          </w:p>
        </w:tc>
      </w:tr>
    </w:tbl>
    <w:p w14:paraId="0656AB0E" w14:textId="77777777" w:rsidR="000C2684" w:rsidRDefault="000C2684" w:rsidP="000C2684">
      <w:pPr>
        <w:jc w:val="center"/>
        <w:rPr>
          <w:rFonts w:ascii="RAK" w:hAnsi="RAK" w:cs="RAK"/>
          <w:sz w:val="24"/>
          <w:szCs w:val="24"/>
          <w:lang w:bidi="ar-AE"/>
        </w:rPr>
      </w:pPr>
    </w:p>
    <w:p w14:paraId="4479AE19" w14:textId="1CC0C70B" w:rsidR="006B187C" w:rsidRDefault="00CB4D29" w:rsidP="00F81A33">
      <w:pPr>
        <w:jc w:val="center"/>
        <w:rPr>
          <w:rFonts w:ascii="RAK" w:hAnsi="RAK" w:cs="RAK"/>
          <w:sz w:val="24"/>
          <w:szCs w:val="24"/>
          <w:lang w:bidi="ar-AE"/>
        </w:rPr>
      </w:pPr>
      <w:r>
        <w:rPr>
          <w:rFonts w:ascii="RAK" w:hAnsi="RAK" w:cs="RAK"/>
          <w:sz w:val="24"/>
          <w:szCs w:val="24"/>
          <w:lang w:bidi="ar-AE"/>
        </w:rPr>
        <w:t>Table</w:t>
      </w:r>
      <w:r w:rsidR="000C2684" w:rsidRPr="000C2684">
        <w:rPr>
          <w:rFonts w:ascii="RAK" w:hAnsi="RAK" w:cs="RAK"/>
          <w:sz w:val="24"/>
          <w:szCs w:val="24"/>
          <w:lang w:bidi="ar-AE"/>
        </w:rPr>
        <w:t xml:space="preserve"> 4 – List of </w:t>
      </w:r>
      <w:r w:rsidR="003437B7">
        <w:rPr>
          <w:rFonts w:ascii="RAK" w:hAnsi="RAK" w:cs="RAK"/>
          <w:sz w:val="24"/>
          <w:szCs w:val="24"/>
          <w:lang w:bidi="ar-AE"/>
        </w:rPr>
        <w:t>Projects and Initiatives</w:t>
      </w:r>
    </w:p>
    <w:p w14:paraId="7236369C" w14:textId="78C009A1" w:rsidR="002311E5" w:rsidRPr="004A5644" w:rsidRDefault="006B187C" w:rsidP="006B187C">
      <w:pPr>
        <w:rPr>
          <w:rFonts w:ascii="RAK" w:hAnsi="RAK" w:cs="RAK"/>
          <w:sz w:val="24"/>
          <w:szCs w:val="24"/>
          <w:lang w:bidi="ar-AE"/>
        </w:rPr>
      </w:pPr>
      <w:r>
        <w:rPr>
          <w:rFonts w:ascii="RAK" w:hAnsi="RAK" w:cs="RAK"/>
          <w:sz w:val="24"/>
          <w:szCs w:val="24"/>
          <w:lang w:bidi="ar-AE"/>
        </w:rPr>
        <w:br w:type="page"/>
      </w:r>
    </w:p>
    <w:p w14:paraId="41D629DD" w14:textId="1D917AA1" w:rsidR="00C8229F" w:rsidRDefault="004F4E45" w:rsidP="004F4E45">
      <w:pPr>
        <w:pStyle w:val="Heading2"/>
        <w:rPr>
          <w:rFonts w:ascii="RAK" w:hAnsi="RAK" w:cs="RAK"/>
          <w:color w:val="auto"/>
          <w:sz w:val="24"/>
          <w:szCs w:val="24"/>
          <w:lang w:bidi="ar-AE"/>
        </w:rPr>
      </w:pPr>
      <w:bookmarkStart w:id="11" w:name="_Toc192573970"/>
      <w:r>
        <w:rPr>
          <w:rFonts w:ascii="RAK" w:hAnsi="RAK" w:cs="RAK"/>
          <w:color w:val="auto"/>
          <w:sz w:val="24"/>
          <w:szCs w:val="24"/>
          <w:lang w:bidi="ar-AE"/>
        </w:rPr>
        <w:lastRenderedPageBreak/>
        <w:t>Work in Progress</w:t>
      </w:r>
      <w:r w:rsidR="00635C43" w:rsidRPr="004A5644">
        <w:rPr>
          <w:rFonts w:ascii="RAK" w:hAnsi="RAK" w:cs="RAK"/>
          <w:color w:val="auto"/>
          <w:sz w:val="24"/>
          <w:szCs w:val="24"/>
          <w:rtl/>
          <w:lang w:bidi="ar-AE"/>
        </w:rPr>
        <w:t>:</w:t>
      </w:r>
      <w:bookmarkEnd w:id="11"/>
    </w:p>
    <w:p w14:paraId="3F0A74F8" w14:textId="77777777" w:rsidR="00F81A33" w:rsidRPr="00F81A33" w:rsidRDefault="00F81A33" w:rsidP="00F81A33">
      <w:pPr>
        <w:rPr>
          <w:rtl/>
          <w:lang w:bidi="ar-AE"/>
        </w:rPr>
      </w:pPr>
    </w:p>
    <w:tbl>
      <w:tblPr>
        <w:tblStyle w:val="TableGrid"/>
        <w:tblW w:w="9166" w:type="dxa"/>
        <w:jc w:val="center"/>
        <w:tblLook w:val="04A0" w:firstRow="1" w:lastRow="0" w:firstColumn="1" w:lastColumn="0" w:noHBand="0" w:noVBand="1"/>
      </w:tblPr>
      <w:tblGrid>
        <w:gridCol w:w="2369"/>
        <w:gridCol w:w="5103"/>
        <w:gridCol w:w="1694"/>
      </w:tblGrid>
      <w:tr w:rsidR="00CB2EB0" w:rsidRPr="004A5644" w14:paraId="0CDA5EE8" w14:textId="77777777" w:rsidTr="006A276C">
        <w:trPr>
          <w:trHeight w:val="512"/>
          <w:jc w:val="center"/>
        </w:trPr>
        <w:tc>
          <w:tcPr>
            <w:tcW w:w="2369" w:type="dxa"/>
            <w:shd w:val="clear" w:color="auto" w:fill="BFBFBF" w:themeFill="background1" w:themeFillShade="BF"/>
            <w:vAlign w:val="center"/>
          </w:tcPr>
          <w:p w14:paraId="77311E11" w14:textId="1F77AD25" w:rsidR="007679CE" w:rsidRPr="004A5644" w:rsidRDefault="007679CE" w:rsidP="007679CE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Project / Initiative</w:t>
            </w:r>
          </w:p>
        </w:tc>
        <w:tc>
          <w:tcPr>
            <w:tcW w:w="5103" w:type="dxa"/>
            <w:shd w:val="clear" w:color="auto" w:fill="BFBFBF" w:themeFill="background1" w:themeFillShade="BF"/>
            <w:vAlign w:val="center"/>
          </w:tcPr>
          <w:p w14:paraId="325B6D95" w14:textId="6EE0E476" w:rsidR="007679CE" w:rsidRPr="004A5644" w:rsidRDefault="007679CE" w:rsidP="007679CE">
            <w:pPr>
              <w:tabs>
                <w:tab w:val="left" w:pos="148"/>
              </w:tabs>
              <w:jc w:val="center"/>
              <w:rPr>
                <w:rFonts w:ascii="RAK" w:hAnsi="RAK" w:cs="RAK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>Project / Initiative Description</w:t>
            </w:r>
          </w:p>
        </w:tc>
        <w:tc>
          <w:tcPr>
            <w:tcW w:w="1694" w:type="dxa"/>
            <w:shd w:val="clear" w:color="auto" w:fill="BFBFBF" w:themeFill="background1" w:themeFillShade="BF"/>
            <w:vAlign w:val="center"/>
          </w:tcPr>
          <w:p w14:paraId="7887CD42" w14:textId="2A9F10D0" w:rsidR="007679CE" w:rsidRPr="007679CE" w:rsidRDefault="007679CE" w:rsidP="007679CE">
            <w:pPr>
              <w:tabs>
                <w:tab w:val="left" w:pos="148"/>
              </w:tabs>
              <w:jc w:val="center"/>
              <w:rPr>
                <w:rFonts w:ascii="Calibri" w:hAnsi="Calibri" w:cs="Calibri"/>
                <w:sz w:val="24"/>
                <w:szCs w:val="24"/>
                <w:rtl/>
              </w:rPr>
            </w:pPr>
            <w:r>
              <w:rPr>
                <w:rFonts w:ascii="RAK" w:hAnsi="RAK" w:cs="RAK"/>
                <w:sz w:val="24"/>
                <w:szCs w:val="24"/>
              </w:rPr>
              <w:t xml:space="preserve">Completion </w:t>
            </w:r>
            <w:r>
              <w:rPr>
                <w:rFonts w:ascii="Calibri" w:hAnsi="Calibri" w:cs="Calibri"/>
                <w:sz w:val="24"/>
                <w:szCs w:val="24"/>
              </w:rPr>
              <w:t>%</w:t>
            </w:r>
          </w:p>
        </w:tc>
      </w:tr>
      <w:tr w:rsidR="00CB2EB0" w:rsidRPr="004A5644" w14:paraId="31AA920C" w14:textId="77777777" w:rsidTr="006A276C">
        <w:trPr>
          <w:jc w:val="center"/>
        </w:trPr>
        <w:tc>
          <w:tcPr>
            <w:tcW w:w="2369" w:type="dxa"/>
            <w:vMerge w:val="restart"/>
            <w:vAlign w:val="center"/>
          </w:tcPr>
          <w:p w14:paraId="77BDEF37" w14:textId="44D0A767" w:rsidR="00CB2EB0" w:rsidRPr="00177E29" w:rsidRDefault="00177E29" w:rsidP="00177E29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  <w:lang w:bidi="ar-AE"/>
              </w:rPr>
            </w:pPr>
            <w:r w:rsidRPr="00177E29">
              <w:rPr>
                <w:rFonts w:ascii="RAK" w:hAnsi="RAK" w:cs="RAK"/>
                <w:b/>
                <w:bCs/>
                <w:sz w:val="20"/>
                <w:szCs w:val="20"/>
                <w:lang w:bidi="ar-AE"/>
              </w:rPr>
              <w:t>Judicial Competitiveness Program</w:t>
            </w:r>
            <w:r w:rsidR="00206763">
              <w:rPr>
                <w:rFonts w:ascii="RAK" w:hAnsi="RAK" w:cs="RAK"/>
                <w:b/>
                <w:bCs/>
                <w:sz w:val="20"/>
                <w:szCs w:val="20"/>
                <w:lang w:bidi="ar-AE"/>
              </w:rPr>
              <w:t>me</w:t>
            </w:r>
          </w:p>
        </w:tc>
        <w:tc>
          <w:tcPr>
            <w:tcW w:w="5103" w:type="dxa"/>
            <w:vAlign w:val="center"/>
          </w:tcPr>
          <w:p w14:paraId="4C8F05F1" w14:textId="7591C458" w:rsidR="00CB1D18" w:rsidRPr="00855E3F" w:rsidRDefault="00C10089" w:rsidP="00CB1D18">
            <w:pPr>
              <w:tabs>
                <w:tab w:val="left" w:pos="148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Justice</w:t>
            </w:r>
            <w:r w:rsidR="00855E3F">
              <w:rPr>
                <w:rFonts w:ascii="RAK" w:hAnsi="RAK" w:cs="RAK"/>
                <w:sz w:val="20"/>
                <w:szCs w:val="20"/>
              </w:rPr>
              <w:t xml:space="preserve"> Accelerator Lab</w:t>
            </w:r>
          </w:p>
        </w:tc>
        <w:tc>
          <w:tcPr>
            <w:tcW w:w="1694" w:type="dxa"/>
            <w:vAlign w:val="center"/>
          </w:tcPr>
          <w:p w14:paraId="25E3DD39" w14:textId="77777777" w:rsidR="00CB2EB0" w:rsidRPr="006F456E" w:rsidRDefault="00CB2EB0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 w:rsidRPr="006F456E">
              <w:rPr>
                <w:rFonts w:ascii="RAK" w:hAnsi="RAK" w:cs="RAK"/>
                <w:color w:val="000000" w:themeColor="text1"/>
                <w:sz w:val="20"/>
                <w:szCs w:val="20"/>
              </w:rPr>
              <w:t>0</w:t>
            </w:r>
            <w:r w:rsidRPr="006F456E"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  <w:t>%</w:t>
            </w:r>
          </w:p>
        </w:tc>
      </w:tr>
      <w:tr w:rsidR="00CB2EB0" w:rsidRPr="004A5644" w14:paraId="6F705163" w14:textId="77777777" w:rsidTr="006A276C">
        <w:trPr>
          <w:jc w:val="center"/>
        </w:trPr>
        <w:tc>
          <w:tcPr>
            <w:tcW w:w="2369" w:type="dxa"/>
            <w:vMerge/>
            <w:vAlign w:val="center"/>
          </w:tcPr>
          <w:p w14:paraId="77B1B4FE" w14:textId="77777777" w:rsidR="00CB2EB0" w:rsidRPr="00640D0E" w:rsidRDefault="00CB2EB0" w:rsidP="00EA672C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  <w:lang w:val="en-AE"/>
              </w:rPr>
            </w:pPr>
          </w:p>
        </w:tc>
        <w:tc>
          <w:tcPr>
            <w:tcW w:w="5103" w:type="dxa"/>
            <w:vAlign w:val="center"/>
          </w:tcPr>
          <w:p w14:paraId="77795DEB" w14:textId="4FACAE6E" w:rsidR="004F1776" w:rsidRPr="00640D0E" w:rsidRDefault="004F1776" w:rsidP="004F1776">
            <w:pPr>
              <w:tabs>
                <w:tab w:val="left" w:pos="148"/>
              </w:tabs>
              <w:rPr>
                <w:rFonts w:ascii="RAK" w:hAnsi="RAK" w:cs="RAK"/>
                <w:sz w:val="20"/>
                <w:szCs w:val="20"/>
                <w:rtl/>
                <w:lang w:val="en-AE"/>
              </w:rPr>
            </w:pPr>
            <w:r>
              <w:rPr>
                <w:rFonts w:ascii="RAK" w:hAnsi="RAK" w:cs="RAK"/>
                <w:sz w:val="20"/>
                <w:szCs w:val="20"/>
                <w:lang w:val="en-AE"/>
              </w:rPr>
              <w:t xml:space="preserve">Integrated Platform Initiative for Alternative Solutions </w:t>
            </w:r>
          </w:p>
        </w:tc>
        <w:tc>
          <w:tcPr>
            <w:tcW w:w="1694" w:type="dxa"/>
            <w:vAlign w:val="center"/>
          </w:tcPr>
          <w:p w14:paraId="06150513" w14:textId="77777777" w:rsidR="00CB2EB0" w:rsidRPr="006F456E" w:rsidRDefault="00CB2EB0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 w:rsidRPr="006F456E">
              <w:rPr>
                <w:rFonts w:ascii="RAK" w:hAnsi="RAK" w:cs="RAK"/>
                <w:color w:val="000000" w:themeColor="text1"/>
                <w:sz w:val="20"/>
                <w:szCs w:val="20"/>
              </w:rPr>
              <w:t>0</w:t>
            </w:r>
            <w:r w:rsidRPr="006F456E"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  <w:t>%</w:t>
            </w:r>
          </w:p>
        </w:tc>
      </w:tr>
      <w:tr w:rsidR="00CB2EB0" w:rsidRPr="004A5644" w14:paraId="6C9832EB" w14:textId="77777777" w:rsidTr="006A276C">
        <w:trPr>
          <w:jc w:val="center"/>
        </w:trPr>
        <w:tc>
          <w:tcPr>
            <w:tcW w:w="2369" w:type="dxa"/>
            <w:vMerge w:val="restart"/>
            <w:vAlign w:val="center"/>
          </w:tcPr>
          <w:p w14:paraId="6E5B4CAD" w14:textId="69F76150" w:rsidR="00A62D67" w:rsidRPr="00CB1D18" w:rsidRDefault="00A62D67" w:rsidP="00A62D67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  <w:lang w:bidi="ar-AE"/>
              </w:rPr>
            </w:pPr>
            <w:r w:rsidRPr="00CB1D18">
              <w:rPr>
                <w:rFonts w:ascii="RAK" w:hAnsi="RAK" w:cs="RAK"/>
                <w:b/>
                <w:bCs/>
                <w:sz w:val="20"/>
                <w:szCs w:val="20"/>
                <w:lang w:bidi="ar-AE"/>
              </w:rPr>
              <w:t xml:space="preserve">Capability Development and Organizational Agility Enhancement </w:t>
            </w:r>
            <w:r w:rsidR="00206763">
              <w:rPr>
                <w:rFonts w:ascii="RAK" w:hAnsi="RAK" w:cs="RAK"/>
                <w:b/>
                <w:bCs/>
                <w:sz w:val="20"/>
                <w:szCs w:val="20"/>
                <w:lang w:bidi="ar-AE"/>
              </w:rPr>
              <w:t xml:space="preserve">Programme </w:t>
            </w:r>
          </w:p>
        </w:tc>
        <w:tc>
          <w:tcPr>
            <w:tcW w:w="5103" w:type="dxa"/>
            <w:vAlign w:val="center"/>
          </w:tcPr>
          <w:p w14:paraId="3F9975CB" w14:textId="41BBF894" w:rsidR="004F1776" w:rsidRPr="004F1776" w:rsidRDefault="004F1776" w:rsidP="004F1776">
            <w:pPr>
              <w:tabs>
                <w:tab w:val="left" w:pos="148"/>
              </w:tabs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Workplace Happiness Ambassador Initiative</w:t>
            </w:r>
          </w:p>
        </w:tc>
        <w:tc>
          <w:tcPr>
            <w:tcW w:w="1694" w:type="dxa"/>
            <w:vAlign w:val="center"/>
          </w:tcPr>
          <w:p w14:paraId="7D48CAC7" w14:textId="77777777" w:rsidR="00CB2EB0" w:rsidRPr="006F456E" w:rsidRDefault="00CB2EB0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 w:rsidRPr="006F456E"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  <w:t>10%</w:t>
            </w:r>
          </w:p>
        </w:tc>
      </w:tr>
      <w:tr w:rsidR="00CB2EB0" w:rsidRPr="004A5644" w14:paraId="26C3A2EE" w14:textId="77777777" w:rsidTr="006A276C">
        <w:trPr>
          <w:trHeight w:val="233"/>
          <w:jc w:val="center"/>
        </w:trPr>
        <w:tc>
          <w:tcPr>
            <w:tcW w:w="2369" w:type="dxa"/>
            <w:vMerge/>
            <w:vAlign w:val="center"/>
          </w:tcPr>
          <w:p w14:paraId="25E660AD" w14:textId="77777777" w:rsidR="00CB2EB0" w:rsidRPr="00640D0E" w:rsidRDefault="00CB2EB0" w:rsidP="00EA672C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  <w:lang w:val="en-AE" w:bidi="ar-AE"/>
              </w:rPr>
            </w:pPr>
          </w:p>
        </w:tc>
        <w:tc>
          <w:tcPr>
            <w:tcW w:w="5103" w:type="dxa"/>
            <w:vAlign w:val="center"/>
          </w:tcPr>
          <w:p w14:paraId="121797B4" w14:textId="71AD74D5" w:rsidR="004F1776" w:rsidRPr="00640D0E" w:rsidRDefault="004F1776" w:rsidP="004F1776">
            <w:pPr>
              <w:tabs>
                <w:tab w:val="left" w:pos="148"/>
              </w:tabs>
              <w:rPr>
                <w:rFonts w:ascii="RAK" w:hAnsi="RAK" w:cs="RAK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Integrated Data System</w:t>
            </w:r>
          </w:p>
        </w:tc>
        <w:tc>
          <w:tcPr>
            <w:tcW w:w="1694" w:type="dxa"/>
            <w:vAlign w:val="center"/>
          </w:tcPr>
          <w:p w14:paraId="2E23997A" w14:textId="77777777" w:rsidR="00CB2EB0" w:rsidRPr="006F456E" w:rsidRDefault="00CB2EB0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6F456E">
              <w:rPr>
                <w:rFonts w:ascii="RAK" w:hAnsi="RAK" w:cs="RAK"/>
                <w:sz w:val="20"/>
                <w:szCs w:val="20"/>
                <w:rtl/>
              </w:rPr>
              <w:t>10%</w:t>
            </w:r>
          </w:p>
        </w:tc>
      </w:tr>
      <w:tr w:rsidR="00CB2EB0" w:rsidRPr="004A5644" w14:paraId="0612113A" w14:textId="77777777" w:rsidTr="006A276C">
        <w:trPr>
          <w:trHeight w:val="408"/>
          <w:jc w:val="center"/>
        </w:trPr>
        <w:tc>
          <w:tcPr>
            <w:tcW w:w="2369" w:type="dxa"/>
            <w:vMerge w:val="restart"/>
            <w:vAlign w:val="center"/>
          </w:tcPr>
          <w:p w14:paraId="6A0BF295" w14:textId="1BCB32D4" w:rsidR="00CB1D18" w:rsidRPr="00EA672C" w:rsidRDefault="00CB1D18" w:rsidP="00CB1D18">
            <w:pPr>
              <w:tabs>
                <w:tab w:val="left" w:pos="148"/>
              </w:tabs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  <w:lang w:val="en-AE" w:bidi="ar-AE"/>
              </w:rPr>
            </w:pPr>
            <w:r>
              <w:rPr>
                <w:rFonts w:ascii="RAK" w:hAnsi="RAK" w:cs="RAK"/>
                <w:b/>
                <w:bCs/>
                <w:sz w:val="20"/>
                <w:szCs w:val="20"/>
                <w:lang w:val="en-AE" w:bidi="ar-AE"/>
              </w:rPr>
              <w:t xml:space="preserve">Happy </w:t>
            </w:r>
            <w:r w:rsidR="006D0826">
              <w:rPr>
                <w:rFonts w:ascii="RAK" w:hAnsi="RAK" w:cs="RAK"/>
                <w:b/>
                <w:bCs/>
                <w:sz w:val="20"/>
                <w:szCs w:val="20"/>
                <w:lang w:val="en-AE" w:bidi="ar-AE"/>
              </w:rPr>
              <w:t>Customer</w:t>
            </w:r>
            <w:r>
              <w:rPr>
                <w:rFonts w:ascii="RAK" w:hAnsi="RAK" w:cs="RAK"/>
                <w:b/>
                <w:bCs/>
                <w:sz w:val="20"/>
                <w:szCs w:val="20"/>
                <w:lang w:val="en-AE" w:bidi="ar-AE"/>
              </w:rPr>
              <w:t xml:space="preserve"> Program</w:t>
            </w:r>
            <w:r w:rsidR="00206763">
              <w:rPr>
                <w:rFonts w:ascii="RAK" w:hAnsi="RAK" w:cs="RAK"/>
                <w:b/>
                <w:bCs/>
                <w:sz w:val="20"/>
                <w:szCs w:val="20"/>
                <w:lang w:val="en-AE" w:bidi="ar-AE"/>
              </w:rPr>
              <w:t xml:space="preserve">me </w:t>
            </w:r>
          </w:p>
        </w:tc>
        <w:tc>
          <w:tcPr>
            <w:tcW w:w="5103" w:type="dxa"/>
            <w:vAlign w:val="center"/>
          </w:tcPr>
          <w:p w14:paraId="676640A7" w14:textId="0F2BBD0E" w:rsidR="004F1776" w:rsidRPr="004F1776" w:rsidRDefault="004F1776" w:rsidP="004F1776">
            <w:pPr>
              <w:tabs>
                <w:tab w:val="left" w:pos="148"/>
              </w:tabs>
              <w:rPr>
                <w:rFonts w:ascii="RAK" w:hAnsi="RAK" w:cs="RAK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sz w:val="20"/>
                <w:szCs w:val="20"/>
                <w:lang w:bidi="ar-AE"/>
              </w:rPr>
              <w:t>Legal Guidance Portal</w:t>
            </w:r>
          </w:p>
        </w:tc>
        <w:tc>
          <w:tcPr>
            <w:tcW w:w="1694" w:type="dxa"/>
            <w:vAlign w:val="center"/>
          </w:tcPr>
          <w:p w14:paraId="58CB308A" w14:textId="77777777" w:rsidR="00CB2EB0" w:rsidRPr="006F456E" w:rsidRDefault="00CB2EB0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 w:rsidRPr="006F456E">
              <w:rPr>
                <w:rFonts w:ascii="RAK" w:hAnsi="RAK" w:cs="RAK"/>
                <w:sz w:val="20"/>
                <w:szCs w:val="20"/>
                <w:rtl/>
              </w:rPr>
              <w:t>10%</w:t>
            </w:r>
          </w:p>
        </w:tc>
      </w:tr>
      <w:tr w:rsidR="00CB2EB0" w:rsidRPr="004A5644" w14:paraId="5D263313" w14:textId="77777777" w:rsidTr="006A276C">
        <w:trPr>
          <w:jc w:val="center"/>
        </w:trPr>
        <w:tc>
          <w:tcPr>
            <w:tcW w:w="2369" w:type="dxa"/>
            <w:vMerge/>
            <w:vAlign w:val="center"/>
          </w:tcPr>
          <w:p w14:paraId="7E2B918B" w14:textId="77777777" w:rsidR="00CB2EB0" w:rsidRPr="00640D0E" w:rsidRDefault="00CB2EB0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b/>
                <w:bCs/>
                <w:sz w:val="20"/>
                <w:szCs w:val="20"/>
                <w:rtl/>
                <w:lang w:bidi="ar-AE"/>
              </w:rPr>
            </w:pPr>
          </w:p>
        </w:tc>
        <w:tc>
          <w:tcPr>
            <w:tcW w:w="5103" w:type="dxa"/>
            <w:vAlign w:val="center"/>
          </w:tcPr>
          <w:p w14:paraId="687B7987" w14:textId="0C27C056" w:rsidR="004F1776" w:rsidRPr="00640D0E" w:rsidRDefault="004F1776" w:rsidP="004F1776">
            <w:pPr>
              <w:tabs>
                <w:tab w:val="left" w:pos="148"/>
              </w:tabs>
              <w:rPr>
                <w:rFonts w:ascii="RAK" w:hAnsi="RAK" w:cs="RAK"/>
                <w:sz w:val="20"/>
                <w:szCs w:val="20"/>
                <w:rtl/>
                <w:lang w:val="en-AE" w:bidi="ar-AE"/>
              </w:rPr>
            </w:pPr>
            <w:r>
              <w:rPr>
                <w:rFonts w:ascii="RAK" w:hAnsi="RAK" w:cs="RAK"/>
                <w:sz w:val="20"/>
                <w:szCs w:val="20"/>
                <w:lang w:val="en-AE" w:bidi="ar-AE"/>
              </w:rPr>
              <w:t>RAK Courts’ Digital Building Project</w:t>
            </w:r>
          </w:p>
        </w:tc>
        <w:tc>
          <w:tcPr>
            <w:tcW w:w="1694" w:type="dxa"/>
            <w:vAlign w:val="center"/>
          </w:tcPr>
          <w:p w14:paraId="63F22FF2" w14:textId="36D1E5D6" w:rsidR="00CB2EB0" w:rsidRPr="006F456E" w:rsidRDefault="00294D42" w:rsidP="006E34B9">
            <w:pPr>
              <w:tabs>
                <w:tab w:val="left" w:pos="148"/>
              </w:tabs>
              <w:bidi/>
              <w:jc w:val="center"/>
              <w:rPr>
                <w:rFonts w:ascii="RAK" w:hAnsi="RAK" w:cs="RAK"/>
                <w:sz w:val="20"/>
                <w:szCs w:val="20"/>
                <w:rtl/>
              </w:rPr>
            </w:pPr>
            <w:r>
              <w:rPr>
                <w:rFonts w:ascii="RAK" w:hAnsi="RAK" w:cs="RAK"/>
                <w:sz w:val="20"/>
                <w:szCs w:val="20"/>
              </w:rPr>
              <w:t>30</w:t>
            </w:r>
            <w:r w:rsidR="00CB2EB0" w:rsidRPr="006F456E">
              <w:rPr>
                <w:rFonts w:ascii="RAK" w:hAnsi="RAK" w:cs="RAK"/>
                <w:sz w:val="20"/>
                <w:szCs w:val="20"/>
                <w:rtl/>
              </w:rPr>
              <w:t>%</w:t>
            </w:r>
          </w:p>
        </w:tc>
      </w:tr>
    </w:tbl>
    <w:p w14:paraId="00683AFD" w14:textId="77777777" w:rsidR="00294D42" w:rsidRDefault="00294D42" w:rsidP="00F81A33">
      <w:pPr>
        <w:jc w:val="center"/>
        <w:rPr>
          <w:rFonts w:ascii="RAK" w:hAnsi="RAK" w:cs="RAK"/>
          <w:sz w:val="24"/>
          <w:szCs w:val="24"/>
          <w:lang w:bidi="ar-AE"/>
        </w:rPr>
      </w:pPr>
    </w:p>
    <w:p w14:paraId="021EAFCE" w14:textId="2D6B1743" w:rsidR="0066384E" w:rsidRDefault="00CB4D29" w:rsidP="00F81A33">
      <w:pPr>
        <w:jc w:val="center"/>
        <w:rPr>
          <w:rFonts w:ascii="RAK" w:hAnsi="RAK" w:cs="RAK"/>
          <w:sz w:val="24"/>
          <w:szCs w:val="24"/>
          <w:lang w:bidi="ar-AE"/>
        </w:rPr>
      </w:pPr>
      <w:r>
        <w:rPr>
          <w:rFonts w:ascii="RAK" w:hAnsi="RAK" w:cs="RAK"/>
          <w:sz w:val="24"/>
          <w:szCs w:val="24"/>
          <w:lang w:bidi="ar-AE"/>
        </w:rPr>
        <w:t>Table</w:t>
      </w:r>
      <w:r w:rsidR="004F4E45" w:rsidRPr="004F4E45">
        <w:rPr>
          <w:rFonts w:ascii="RAK" w:hAnsi="RAK" w:cs="RAK"/>
          <w:sz w:val="24"/>
          <w:szCs w:val="24"/>
          <w:lang w:bidi="ar-AE"/>
        </w:rPr>
        <w:t xml:space="preserve"> 5 – Work in Progress</w:t>
      </w:r>
    </w:p>
    <w:p w14:paraId="781413E3" w14:textId="77777777" w:rsidR="0066384E" w:rsidRDefault="0066384E">
      <w:pPr>
        <w:rPr>
          <w:rFonts w:ascii="RAK" w:hAnsi="RAK" w:cs="RAK"/>
          <w:sz w:val="24"/>
          <w:szCs w:val="24"/>
          <w:lang w:bidi="ar-AE"/>
        </w:rPr>
      </w:pPr>
      <w:r>
        <w:rPr>
          <w:rFonts w:ascii="RAK" w:hAnsi="RAK" w:cs="RAK"/>
          <w:sz w:val="24"/>
          <w:szCs w:val="24"/>
          <w:lang w:bidi="ar-AE"/>
        </w:rPr>
        <w:br w:type="page"/>
      </w:r>
    </w:p>
    <w:p w14:paraId="4A110DE7" w14:textId="77777777" w:rsidR="00C616B4" w:rsidRPr="00F81A33" w:rsidRDefault="00C616B4" w:rsidP="00F81A33">
      <w:pPr>
        <w:jc w:val="center"/>
        <w:rPr>
          <w:rFonts w:ascii="RAK" w:hAnsi="RAK" w:cs="RAK"/>
          <w:sz w:val="24"/>
          <w:szCs w:val="24"/>
          <w:lang w:bidi="ar-AE"/>
        </w:rPr>
      </w:pPr>
    </w:p>
    <w:p w14:paraId="533D3D08" w14:textId="6A4A0914" w:rsidR="006E0E36" w:rsidRPr="00C8229F" w:rsidRDefault="00C616B4" w:rsidP="00C616B4">
      <w:pPr>
        <w:pStyle w:val="Heading1"/>
        <w:rPr>
          <w:rFonts w:ascii="RAK" w:hAnsi="RAK" w:cs="RAK"/>
          <w:b/>
          <w:bCs/>
          <w:color w:val="auto"/>
          <w:sz w:val="28"/>
          <w:szCs w:val="28"/>
          <w:u w:val="single"/>
          <w:rtl/>
        </w:rPr>
      </w:pPr>
      <w:bookmarkStart w:id="12" w:name="_Toc192573971"/>
      <w:r>
        <w:rPr>
          <w:rFonts w:ascii="RAK" w:hAnsi="RAK" w:cs="RAK"/>
          <w:b/>
          <w:bCs/>
          <w:color w:val="auto"/>
          <w:sz w:val="28"/>
          <w:szCs w:val="28"/>
          <w:u w:val="single"/>
        </w:rPr>
        <w:t>Legislative Framework and Development of General Policies:</w:t>
      </w:r>
      <w:bookmarkEnd w:id="12"/>
    </w:p>
    <w:p w14:paraId="1C0C70D3" w14:textId="5C215065" w:rsidR="00125FE9" w:rsidRDefault="00C616B4" w:rsidP="00C616B4">
      <w:pPr>
        <w:pStyle w:val="Heading2"/>
        <w:spacing w:before="0" w:line="240" w:lineRule="auto"/>
        <w:rPr>
          <w:rFonts w:ascii="RAK" w:hAnsi="RAK" w:cs="RAK"/>
          <w:color w:val="auto"/>
          <w:sz w:val="24"/>
          <w:szCs w:val="24"/>
        </w:rPr>
      </w:pPr>
      <w:bookmarkStart w:id="13" w:name="_Toc192573972"/>
      <w:r>
        <w:rPr>
          <w:rFonts w:ascii="RAK" w:hAnsi="RAK" w:cs="RAK"/>
          <w:color w:val="auto"/>
          <w:sz w:val="24"/>
          <w:szCs w:val="24"/>
        </w:rPr>
        <w:t>Laws Amended or Enacted This Year</w:t>
      </w:r>
      <w:bookmarkEnd w:id="13"/>
    </w:p>
    <w:p w14:paraId="1646DEF1" w14:textId="2C13FEAE" w:rsidR="00337E79" w:rsidRPr="00250C22" w:rsidRDefault="00D5278B" w:rsidP="00AE0182">
      <w:pPr>
        <w:jc w:val="center"/>
        <w:rPr>
          <w:rFonts w:ascii="RAK" w:hAnsi="RAK" w:cs="RAK"/>
          <w:b/>
          <w:bCs/>
          <w:sz w:val="24"/>
          <w:szCs w:val="24"/>
          <w:lang w:bidi="ar-AE"/>
        </w:rPr>
      </w:pPr>
      <w:r w:rsidRPr="00250C22">
        <w:rPr>
          <w:rFonts w:ascii="RAK" w:hAnsi="RAK" w:cs="RAK"/>
          <w:b/>
          <w:bCs/>
          <w:sz w:val="24"/>
          <w:szCs w:val="24"/>
          <w:lang w:bidi="ar-AE"/>
        </w:rPr>
        <w:t xml:space="preserve">First: </w:t>
      </w:r>
      <w:r w:rsidR="00AE0182" w:rsidRPr="00250C22">
        <w:rPr>
          <w:rFonts w:ascii="RAK" w:hAnsi="RAK" w:cs="RAK"/>
          <w:b/>
          <w:bCs/>
          <w:sz w:val="24"/>
          <w:szCs w:val="24"/>
          <w:lang w:bidi="ar-AE"/>
        </w:rPr>
        <w:t xml:space="preserve">Laws, Decisions, </w:t>
      </w:r>
      <w:r w:rsidR="00947D5D" w:rsidRPr="00250C22">
        <w:rPr>
          <w:rFonts w:ascii="RAK" w:hAnsi="RAK" w:cs="RAK"/>
          <w:b/>
          <w:bCs/>
          <w:sz w:val="24"/>
          <w:szCs w:val="24"/>
          <w:lang w:bidi="ar-AE"/>
        </w:rPr>
        <w:t>Advice</w:t>
      </w:r>
      <w:r w:rsidR="00AE0182" w:rsidRPr="00250C22">
        <w:rPr>
          <w:rFonts w:ascii="RAK" w:hAnsi="RAK" w:cs="RAK"/>
          <w:b/>
          <w:bCs/>
          <w:sz w:val="24"/>
          <w:szCs w:val="24"/>
          <w:lang w:bidi="ar-AE"/>
        </w:rPr>
        <w:t xml:space="preserve"> and </w:t>
      </w:r>
      <w:r w:rsidRPr="00250C22">
        <w:rPr>
          <w:rFonts w:ascii="RAK" w:hAnsi="RAK" w:cs="RAK"/>
          <w:b/>
          <w:bCs/>
          <w:sz w:val="24"/>
          <w:szCs w:val="24"/>
          <w:lang w:bidi="ar-AE"/>
        </w:rPr>
        <w:t>Legislative Initiatives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76"/>
        <w:gridCol w:w="7328"/>
        <w:gridCol w:w="1246"/>
      </w:tblGrid>
      <w:tr w:rsidR="00F02D53" w:rsidRPr="00DD3F69" w14:paraId="29028D79" w14:textId="77777777" w:rsidTr="0020449B">
        <w:trPr>
          <w:jc w:val="center"/>
        </w:trPr>
        <w:tc>
          <w:tcPr>
            <w:tcW w:w="776" w:type="dxa"/>
            <w:shd w:val="clear" w:color="auto" w:fill="BFBFBF" w:themeFill="background1" w:themeFillShade="BF"/>
            <w:vAlign w:val="center"/>
          </w:tcPr>
          <w:p w14:paraId="7EB59E80" w14:textId="2FCD61A4" w:rsidR="00F02D53" w:rsidRPr="0045319A" w:rsidRDefault="00AE0182" w:rsidP="00E04350">
            <w:pPr>
              <w:jc w:val="center"/>
              <w:rPr>
                <w:rFonts w:ascii="RAK" w:hAnsi="RAK" w:cs="RAK"/>
                <w:rtl/>
                <w:lang w:bidi="ar-AE"/>
              </w:rPr>
            </w:pPr>
            <w:proofErr w:type="spellStart"/>
            <w:r>
              <w:rPr>
                <w:rFonts w:ascii="RAK" w:hAnsi="RAK" w:cs="RAK"/>
                <w:lang w:bidi="ar-AE"/>
              </w:rPr>
              <w:t>Srl</w:t>
            </w:r>
            <w:proofErr w:type="spellEnd"/>
            <w:r>
              <w:rPr>
                <w:rFonts w:ascii="RAK" w:hAnsi="RAK" w:cs="RAK"/>
                <w:lang w:bidi="ar-AE"/>
              </w:rPr>
              <w:t>. #</w:t>
            </w:r>
          </w:p>
        </w:tc>
        <w:tc>
          <w:tcPr>
            <w:tcW w:w="7328" w:type="dxa"/>
            <w:shd w:val="clear" w:color="auto" w:fill="BFBFBF" w:themeFill="background1" w:themeFillShade="BF"/>
            <w:vAlign w:val="center"/>
          </w:tcPr>
          <w:p w14:paraId="188E84AC" w14:textId="1D072156" w:rsidR="00F02D53" w:rsidRPr="0045319A" w:rsidRDefault="00D5278B" w:rsidP="00E04350">
            <w:pPr>
              <w:jc w:val="center"/>
              <w:rPr>
                <w:rFonts w:ascii="RAK" w:hAnsi="RAK" w:cs="RAK"/>
                <w:rtl/>
                <w:lang w:bidi="ar-AE"/>
              </w:rPr>
            </w:pPr>
            <w:r>
              <w:rPr>
                <w:rFonts w:ascii="RAK" w:hAnsi="RAK" w:cs="RAK"/>
                <w:lang w:bidi="ar-AE"/>
              </w:rPr>
              <w:t>Item</w:t>
            </w:r>
          </w:p>
        </w:tc>
        <w:tc>
          <w:tcPr>
            <w:tcW w:w="1246" w:type="dxa"/>
            <w:shd w:val="clear" w:color="auto" w:fill="BFBFBF" w:themeFill="background1" w:themeFillShade="BF"/>
          </w:tcPr>
          <w:p w14:paraId="2E846AD1" w14:textId="1AA86722" w:rsidR="00F02D53" w:rsidRPr="0045319A" w:rsidRDefault="00D5278B" w:rsidP="00E04350">
            <w:pPr>
              <w:jc w:val="center"/>
              <w:rPr>
                <w:rFonts w:ascii="RAK" w:hAnsi="RAK" w:cs="RAK"/>
                <w:rtl/>
                <w:lang w:bidi="ar-AE"/>
              </w:rPr>
            </w:pPr>
            <w:r>
              <w:rPr>
                <w:rFonts w:ascii="RAK" w:hAnsi="RAK" w:cs="RAK"/>
                <w:lang w:bidi="ar-AE"/>
              </w:rPr>
              <w:t>Type</w:t>
            </w:r>
          </w:p>
        </w:tc>
      </w:tr>
      <w:tr w:rsidR="00F02D53" w:rsidRPr="00DD3F69" w14:paraId="01236FAE" w14:textId="77777777" w:rsidTr="0020449B">
        <w:trPr>
          <w:jc w:val="center"/>
        </w:trPr>
        <w:tc>
          <w:tcPr>
            <w:tcW w:w="776" w:type="dxa"/>
            <w:tcBorders>
              <w:bottom w:val="single" w:sz="4" w:space="0" w:color="auto"/>
            </w:tcBorders>
          </w:tcPr>
          <w:p w14:paraId="61FA219D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</w:t>
            </w:r>
          </w:p>
        </w:tc>
        <w:tc>
          <w:tcPr>
            <w:tcW w:w="7328" w:type="dxa"/>
            <w:tcBorders>
              <w:bottom w:val="single" w:sz="4" w:space="0" w:color="auto"/>
            </w:tcBorders>
          </w:tcPr>
          <w:p w14:paraId="53E868E3" w14:textId="4D32FB91" w:rsidR="00E04350" w:rsidRPr="00DD3F69" w:rsidRDefault="00947D5D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Law No. 2 of 2022 on Remote Real Estate Transfers</w:t>
            </w:r>
            <w:r w:rsidR="00E21406">
              <w:rPr>
                <w:rFonts w:ascii="RAK" w:hAnsi="RAK" w:cs="RAK"/>
              </w:rPr>
              <w:t xml:space="preserve"> in Ras Al Khaimah</w:t>
            </w:r>
          </w:p>
        </w:tc>
        <w:tc>
          <w:tcPr>
            <w:tcW w:w="1246" w:type="dxa"/>
            <w:tcBorders>
              <w:bottom w:val="single" w:sz="4" w:space="0" w:color="auto"/>
            </w:tcBorders>
          </w:tcPr>
          <w:p w14:paraId="160CB90A" w14:textId="2399D203" w:rsidR="00E04350" w:rsidRPr="00DD3F69" w:rsidRDefault="00947D5D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Law</w:t>
            </w:r>
          </w:p>
        </w:tc>
      </w:tr>
      <w:tr w:rsidR="00F02D53" w:rsidRPr="00DD3F69" w14:paraId="1DCC560B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01EC8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2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9BDD2" w14:textId="2B803D2D" w:rsidR="00E04350" w:rsidRPr="00DD3F69" w:rsidRDefault="00E21406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Decision No. 1 of 2022 on </w:t>
            </w:r>
            <w:r w:rsidR="008A06E5">
              <w:rPr>
                <w:rFonts w:ascii="RAK" w:hAnsi="RAK" w:cs="RAK"/>
              </w:rPr>
              <w:t>the Creation of Remote Real State Transfer Platform in Ras Al Khaimah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3D416" w14:textId="24F972E6" w:rsidR="00E04350" w:rsidRPr="00DD3F69" w:rsidRDefault="008A06E5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Decision </w:t>
            </w:r>
          </w:p>
        </w:tc>
      </w:tr>
      <w:tr w:rsidR="00F02D53" w:rsidRPr="00DD3F69" w14:paraId="7FF3D493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D95D3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3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99179" w14:textId="77A0354C" w:rsidR="00E04350" w:rsidRPr="00DD3F69" w:rsidRDefault="00847936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The Executive Council Resolution on Compliance with the </w:t>
            </w:r>
            <w:r w:rsidR="00A20007">
              <w:rPr>
                <w:rFonts w:ascii="RAK" w:hAnsi="RAK" w:cs="RAK"/>
              </w:rPr>
              <w:t xml:space="preserve">Export </w:t>
            </w:r>
            <w:r>
              <w:rPr>
                <w:rFonts w:ascii="RAK" w:hAnsi="RAK" w:cs="RAK"/>
              </w:rPr>
              <w:t xml:space="preserve">Requirements of </w:t>
            </w:r>
            <w:r w:rsidR="00A20007">
              <w:rPr>
                <w:rFonts w:ascii="RAK" w:hAnsi="RAK" w:cs="RAK"/>
              </w:rPr>
              <w:t>Honey and Honey Products to the European Union Countries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EB648" w14:textId="685A778B" w:rsidR="00BC59C6" w:rsidRPr="00DD3F69" w:rsidRDefault="001E444A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Resolution </w:t>
            </w:r>
          </w:p>
        </w:tc>
      </w:tr>
      <w:tr w:rsidR="00F02D53" w:rsidRPr="00DD3F69" w14:paraId="1920C02D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F053C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4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8B61F" w14:textId="335BB456" w:rsidR="00E04350" w:rsidRPr="00DD3F69" w:rsidRDefault="001E444A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</w:t>
            </w:r>
            <w:r w:rsidR="00744C7D">
              <w:rPr>
                <w:rFonts w:ascii="RAK" w:hAnsi="RAK" w:cs="RAK"/>
              </w:rPr>
              <w:t>about</w:t>
            </w:r>
            <w:r>
              <w:rPr>
                <w:rFonts w:ascii="RAK" w:hAnsi="RAK" w:cs="RAK"/>
              </w:rPr>
              <w:t xml:space="preserve"> the Creation of Remote Real State Transfer Platform in Ras Al Khaimah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FAF9B" w14:textId="3B9FB338" w:rsidR="00E04350" w:rsidRPr="00DD3F69" w:rsidRDefault="001E444A" w:rsidP="00E04350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</w:t>
            </w:r>
          </w:p>
        </w:tc>
      </w:tr>
      <w:tr w:rsidR="00F02D53" w:rsidRPr="00DD3F69" w14:paraId="74D60C1D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94349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5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6FF30" w14:textId="179C2386" w:rsidR="00BC59C6" w:rsidRPr="00DD3F69" w:rsidRDefault="00C26B09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The attachment of a special ecolabel for Ras Al Khaimah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8D311" w14:textId="2729A1D9" w:rsidR="00BC59C6" w:rsidRPr="00DD3F69" w:rsidRDefault="00C26B09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</w:t>
            </w:r>
          </w:p>
        </w:tc>
      </w:tr>
      <w:tr w:rsidR="00F02D53" w:rsidRPr="00DD3F69" w14:paraId="31D44651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BA5AD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6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FC27A" w14:textId="2A5A8382" w:rsidR="00F02D53" w:rsidRPr="00DD3F69" w:rsidRDefault="00C26B09" w:rsidP="00BC59C6">
            <w:pPr>
              <w:jc w:val="center"/>
              <w:rPr>
                <w:rFonts w:ascii="RAK" w:hAnsi="RAK" w:cs="RAK"/>
                <w:lang w:bidi="ar-EG"/>
              </w:rPr>
            </w:pPr>
            <w:r>
              <w:rPr>
                <w:rFonts w:ascii="RAK" w:hAnsi="RAK" w:cs="RAK"/>
              </w:rPr>
              <w:t xml:space="preserve">The introduction of a legislation </w:t>
            </w:r>
            <w:r w:rsidR="00BF3619">
              <w:rPr>
                <w:rFonts w:ascii="RAK" w:hAnsi="RAK" w:cs="RAK"/>
              </w:rPr>
              <w:t xml:space="preserve">regulating </w:t>
            </w:r>
            <w:r w:rsidR="00097214">
              <w:rPr>
                <w:rFonts w:ascii="RAK" w:hAnsi="RAK" w:cs="RAK"/>
                <w:lang w:bidi="ar-EG"/>
              </w:rPr>
              <w:t xml:space="preserve">road allowance works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4499FD" w14:textId="5E079FC6" w:rsidR="00BC59C6" w:rsidRPr="00DD3F69" w:rsidRDefault="00097214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</w:t>
            </w:r>
          </w:p>
        </w:tc>
      </w:tr>
      <w:tr w:rsidR="00F02D53" w:rsidRPr="00DD3F69" w14:paraId="57D70EAC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A6F3D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7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A3A85" w14:textId="4E9AABC1" w:rsidR="00BC59C6" w:rsidRPr="00DD3F69" w:rsidRDefault="00097214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about the amendment of Law No. 2 of 2017 on </w:t>
            </w:r>
            <w:r w:rsidR="00365259">
              <w:rPr>
                <w:rFonts w:ascii="RAK" w:hAnsi="RAK" w:cs="RAK"/>
              </w:rPr>
              <w:t>the Establishment on Ras Al Khaimah Economic Zones and the Supervisory Authority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3E579" w14:textId="25887563" w:rsidR="00BC59C6" w:rsidRPr="00DD3F69" w:rsidRDefault="007047B1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</w:t>
            </w:r>
          </w:p>
        </w:tc>
      </w:tr>
      <w:tr w:rsidR="00F02D53" w:rsidRPr="00DD3F69" w14:paraId="20F6A2C8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AD3C5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8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B0CFF" w14:textId="3407DE67" w:rsidR="00BC59C6" w:rsidRPr="00DD3F69" w:rsidRDefault="0058448F" w:rsidP="00BC59C6">
            <w:pPr>
              <w:jc w:val="center"/>
              <w:rPr>
                <w:rFonts w:ascii="RAK" w:hAnsi="RAK" w:cs="RAK"/>
                <w:rtl/>
                <w:lang w:bidi="ar-EG"/>
              </w:rPr>
            </w:pPr>
            <w:r>
              <w:rPr>
                <w:rFonts w:ascii="RAK" w:hAnsi="RAK" w:cs="RAK"/>
                <w:lang w:bidi="ar-EG"/>
              </w:rPr>
              <w:t xml:space="preserve">Advice about the request for the imposition of </w:t>
            </w:r>
            <w:r w:rsidR="00EA36A8">
              <w:rPr>
                <w:rFonts w:ascii="RAK" w:hAnsi="RAK" w:cs="RAK"/>
                <w:lang w:bidi="ar-EG"/>
              </w:rPr>
              <w:t xml:space="preserve">cargo tracking system fee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E8A25" w14:textId="6A55DCF9" w:rsidR="00BC59C6" w:rsidRPr="00DD3F69" w:rsidRDefault="00EA36A8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</w:t>
            </w:r>
          </w:p>
        </w:tc>
      </w:tr>
      <w:tr w:rsidR="00F02D53" w:rsidRPr="00DD3F69" w14:paraId="0E34194F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F9784" w14:textId="77777777" w:rsidR="00F02D53" w:rsidRPr="00DD3F69" w:rsidRDefault="00F02D53" w:rsidP="005928BC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9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47A06" w14:textId="2B984896" w:rsidR="00BC59C6" w:rsidRPr="00DD3F69" w:rsidRDefault="00EA36A8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 about the collection of some fixed fees by virtue of Executive Council Resolution No. 15 of 2021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9EE35" w14:textId="7C21919B" w:rsidR="00BC59C6" w:rsidRPr="00DD3F69" w:rsidRDefault="00EA36A8" w:rsidP="00BC59C6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</w:t>
            </w:r>
          </w:p>
        </w:tc>
      </w:tr>
      <w:tr w:rsidR="0020449B" w:rsidRPr="00DD3F69" w14:paraId="6E952218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BAC0F" w14:textId="77777777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10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4BCC6" w14:textId="4316A993" w:rsidR="0020449B" w:rsidRPr="00DD3F69" w:rsidRDefault="0020449B" w:rsidP="0020449B">
            <w:pPr>
              <w:jc w:val="center"/>
              <w:rPr>
                <w:rFonts w:ascii="RAK" w:hAnsi="RAK" w:cs="RAK"/>
                <w:rtl/>
                <w:lang w:bidi="ar-EG"/>
              </w:rPr>
            </w:pPr>
            <w:r>
              <w:rPr>
                <w:rFonts w:ascii="RAK" w:hAnsi="RAK" w:cs="RAK"/>
                <w:lang w:bidi="ar-EG"/>
              </w:rPr>
              <w:t xml:space="preserve">Advice about the Data Sharing Agreement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AE58C" w14:textId="2066F723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</w:t>
            </w:r>
          </w:p>
        </w:tc>
      </w:tr>
      <w:tr w:rsidR="0020449B" w:rsidRPr="00DD3F69" w14:paraId="738E3D92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9E4AF" w14:textId="77777777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11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6F20E" w14:textId="40607423" w:rsidR="0020449B" w:rsidRPr="00DD3F69" w:rsidRDefault="00AB1F8C" w:rsidP="0020449B">
            <w:pPr>
              <w:jc w:val="center"/>
              <w:rPr>
                <w:rFonts w:ascii="RAK" w:hAnsi="RAK" w:cs="RAK"/>
                <w:lang w:bidi="ar-EG"/>
              </w:rPr>
            </w:pPr>
            <w:r>
              <w:rPr>
                <w:rFonts w:ascii="RAK" w:hAnsi="RAK" w:cs="RAK"/>
              </w:rPr>
              <w:t xml:space="preserve">Advice about </w:t>
            </w:r>
            <w:r w:rsidR="00E931DE">
              <w:rPr>
                <w:rFonts w:ascii="RAK" w:hAnsi="RAK" w:cs="RAK"/>
              </w:rPr>
              <w:t>the identification of the authority which is competent to organize public parking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0CCD0" w14:textId="069F8DEE" w:rsidR="0020449B" w:rsidRPr="00DD3F69" w:rsidRDefault="00E931DE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</w:t>
            </w:r>
          </w:p>
        </w:tc>
      </w:tr>
      <w:tr w:rsidR="0020449B" w:rsidRPr="00DD3F69" w14:paraId="47F72B50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D0D77" w14:textId="77777777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12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A58C8" w14:textId="774E91BB" w:rsidR="0020449B" w:rsidRPr="00DD3F69" w:rsidRDefault="00B8046F" w:rsidP="0020449B">
            <w:pPr>
              <w:jc w:val="center"/>
              <w:rPr>
                <w:rFonts w:ascii="RAK" w:hAnsi="RAK" w:cs="RAK"/>
                <w:lang w:bidi="ar-EG"/>
              </w:rPr>
            </w:pPr>
            <w:r>
              <w:rPr>
                <w:rFonts w:ascii="RAK" w:hAnsi="RAK" w:cs="RAK"/>
                <w:lang w:bidi="ar-EG"/>
              </w:rPr>
              <w:t xml:space="preserve">Advice about the ROIs of </w:t>
            </w:r>
            <w:r w:rsidR="00C273C0">
              <w:rPr>
                <w:rFonts w:ascii="RAK" w:hAnsi="RAK" w:cs="RAK"/>
                <w:lang w:bidi="ar-EG"/>
              </w:rPr>
              <w:t xml:space="preserve">General Resources Authority in respect of the mechanism of the government fee imposition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CE698" w14:textId="460D16F6" w:rsidR="0020449B" w:rsidRPr="00DD3F69" w:rsidRDefault="00C273C0" w:rsidP="0020449B">
            <w:pPr>
              <w:jc w:val="center"/>
              <w:rPr>
                <w:rFonts w:ascii="RAK" w:hAnsi="RAK" w:cs="RAK"/>
              </w:rPr>
            </w:pPr>
            <w:r>
              <w:rPr>
                <w:rFonts w:ascii="RAK" w:hAnsi="RAK" w:cs="RAK"/>
              </w:rPr>
              <w:t xml:space="preserve">Advice </w:t>
            </w:r>
          </w:p>
        </w:tc>
      </w:tr>
      <w:tr w:rsidR="0020449B" w:rsidRPr="00DD3F69" w14:paraId="5B09925D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56A96" w14:textId="77777777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13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6E41F" w14:textId="68EB76DA" w:rsidR="0020449B" w:rsidRPr="00DD3F69" w:rsidRDefault="00C273C0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 about the dispos</w:t>
            </w:r>
            <w:r w:rsidR="002F1AEB">
              <w:rPr>
                <w:rFonts w:ascii="RAK" w:hAnsi="RAK" w:cs="RAK"/>
              </w:rPr>
              <w:t xml:space="preserve">ition of lost money </w:t>
            </w:r>
            <w:r w:rsidR="002F1AEB">
              <w:rPr>
                <w:rFonts w:ascii="Courier New" w:hAnsi="Courier New" w:cs="Courier New"/>
              </w:rPr>
              <w:t>“</w:t>
            </w:r>
            <w:r w:rsidR="002F1AEB">
              <w:rPr>
                <w:rFonts w:ascii="RAK" w:hAnsi="RAK" w:cs="RAK"/>
              </w:rPr>
              <w:t>found</w:t>
            </w:r>
            <w:r w:rsidR="002F1AEB">
              <w:rPr>
                <w:rFonts w:ascii="Courier New" w:hAnsi="Courier New" w:cs="Courier New"/>
              </w:rPr>
              <w:t>”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A34D5" w14:textId="6F492E36" w:rsidR="0020449B" w:rsidRPr="00DD3F69" w:rsidRDefault="002F1AEB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</w:t>
            </w:r>
          </w:p>
        </w:tc>
      </w:tr>
      <w:tr w:rsidR="0020449B" w:rsidRPr="00DD3F69" w14:paraId="73AC65DF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0E276" w14:textId="77777777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14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C9930" w14:textId="4C36D125" w:rsidR="0020449B" w:rsidRPr="00DD3F69" w:rsidRDefault="002F1AEB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Advice about the use of IT means for </w:t>
            </w:r>
            <w:r w:rsidR="00B01D96">
              <w:rPr>
                <w:rFonts w:ascii="RAK" w:hAnsi="RAK" w:cs="RAK"/>
              </w:rPr>
              <w:t xml:space="preserve">remote </w:t>
            </w:r>
            <w:r>
              <w:rPr>
                <w:rFonts w:ascii="RAK" w:hAnsi="RAK" w:cs="RAK"/>
              </w:rPr>
              <w:t xml:space="preserve">legal proceedings </w:t>
            </w:r>
            <w:r w:rsidR="00B01D96">
              <w:rPr>
                <w:rFonts w:ascii="RAK" w:hAnsi="RAK" w:cs="RAK"/>
              </w:rPr>
              <w:t>in respect of civil procedure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DBBD9" w14:textId="4D5D4D12" w:rsidR="0020449B" w:rsidRPr="00DD3F69" w:rsidRDefault="00EB75EA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Advice</w:t>
            </w:r>
          </w:p>
        </w:tc>
      </w:tr>
      <w:tr w:rsidR="0020449B" w:rsidRPr="00DD3F69" w14:paraId="59F61232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D0763" w14:textId="77777777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15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11FAE" w14:textId="0323B663" w:rsidR="0020449B" w:rsidRPr="00DD3F69" w:rsidRDefault="00EB75EA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Legislative initiative on </w:t>
            </w:r>
            <w:r w:rsidR="00D6307F">
              <w:rPr>
                <w:rFonts w:ascii="RAK" w:hAnsi="RAK" w:cs="RAK"/>
              </w:rPr>
              <w:t xml:space="preserve">an </w:t>
            </w:r>
            <w:r w:rsidR="00FB41BA">
              <w:rPr>
                <w:rFonts w:ascii="RAK" w:hAnsi="RAK" w:cs="RAK"/>
              </w:rPr>
              <w:t xml:space="preserve">emirate-wide bill regulating </w:t>
            </w:r>
            <w:r w:rsidR="00D6307F">
              <w:rPr>
                <w:rFonts w:ascii="RAK" w:hAnsi="RAK" w:cs="RAK"/>
              </w:rPr>
              <w:t xml:space="preserve">the outstanding administrative debts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93152" w14:textId="12C341FB" w:rsidR="0020449B" w:rsidRPr="00DD3F69" w:rsidRDefault="00D6307F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Initiative </w:t>
            </w:r>
          </w:p>
        </w:tc>
      </w:tr>
      <w:tr w:rsidR="0020449B" w:rsidRPr="00DD3F69" w14:paraId="2DF137D3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536CE" w14:textId="7BD5E6CF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16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448E3" w14:textId="16FC6BFE" w:rsidR="0020449B" w:rsidRPr="00DD3F69" w:rsidRDefault="00D26C98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Legislative initiative </w:t>
            </w:r>
            <w:r w:rsidR="00272F56">
              <w:rPr>
                <w:rFonts w:ascii="RAK" w:hAnsi="RAK" w:cs="RAK"/>
              </w:rPr>
              <w:t xml:space="preserve">on the imposition of fees on entities and persons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D1450" w14:textId="45928531" w:rsidR="0020449B" w:rsidRPr="00DD3F69" w:rsidRDefault="00272F56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Initiative</w:t>
            </w:r>
          </w:p>
        </w:tc>
      </w:tr>
      <w:tr w:rsidR="0020449B" w:rsidRPr="00DD3F69" w14:paraId="22F563FA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F42ED" w14:textId="40D17C99" w:rsidR="0020449B" w:rsidRPr="00DD3F69" w:rsidRDefault="0020449B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lastRenderedPageBreak/>
              <w:t>17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73A1F" w14:textId="53270628" w:rsidR="0020449B" w:rsidRPr="00DD3F69" w:rsidRDefault="001E0383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Initiative on the </w:t>
            </w:r>
            <w:r w:rsidR="005959DE">
              <w:rPr>
                <w:rFonts w:ascii="RAK" w:hAnsi="RAK" w:cs="RAK"/>
              </w:rPr>
              <w:t xml:space="preserve">violation tariff </w:t>
            </w:r>
            <w:r>
              <w:rPr>
                <w:rFonts w:ascii="RAK" w:hAnsi="RAK" w:cs="RAK"/>
              </w:rPr>
              <w:t xml:space="preserve">tables </w:t>
            </w:r>
            <w:r w:rsidR="005959DE">
              <w:rPr>
                <w:rFonts w:ascii="RAK" w:hAnsi="RAK" w:cs="RAK"/>
              </w:rPr>
              <w:t>of Law No. 8 of 2019 Regulating the Contracting Profession and Law No. 10 of 2019 Regulating the Engineering Consulting</w:t>
            </w:r>
            <w:r w:rsidR="00971CF8">
              <w:rPr>
                <w:rFonts w:ascii="RAK" w:hAnsi="RAK" w:cs="RAK"/>
              </w:rPr>
              <w:t xml:space="preserve"> Profession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D62D4" w14:textId="2917BBA2" w:rsidR="0020449B" w:rsidRPr="00DD3F69" w:rsidRDefault="001E0383" w:rsidP="0020449B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Initiative</w:t>
            </w:r>
          </w:p>
        </w:tc>
      </w:tr>
      <w:tr w:rsidR="00971CF8" w:rsidRPr="00DD3F69" w14:paraId="1EC21A0E" w14:textId="77777777" w:rsidTr="0020449B">
        <w:trPr>
          <w:jc w:val="center"/>
        </w:trPr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77BB" w14:textId="587E7E77" w:rsidR="00971CF8" w:rsidRPr="00DD3F69" w:rsidRDefault="00971CF8" w:rsidP="00971CF8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18</w:t>
            </w:r>
          </w:p>
        </w:tc>
        <w:tc>
          <w:tcPr>
            <w:tcW w:w="7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3F755" w14:textId="218535FE" w:rsidR="00971CF8" w:rsidRPr="00DD3F69" w:rsidRDefault="00971CF8" w:rsidP="00971CF8">
            <w:pPr>
              <w:jc w:val="center"/>
              <w:rPr>
                <w:rFonts w:ascii="RAK" w:hAnsi="RAK" w:cs="RAK"/>
                <w:rtl/>
                <w:lang w:bidi="ar-EG"/>
              </w:rPr>
            </w:pPr>
            <w:r>
              <w:rPr>
                <w:rFonts w:ascii="RAK" w:hAnsi="RAK" w:cs="RAK"/>
                <w:lang w:bidi="ar-EG"/>
              </w:rPr>
              <w:t xml:space="preserve">Opinion on the amendment of the provisions of Law No. 4 of 2019 </w:t>
            </w:r>
            <w:r w:rsidR="00A93B08">
              <w:rPr>
                <w:rFonts w:ascii="RAK" w:hAnsi="RAK" w:cs="RAK"/>
                <w:lang w:bidi="ar-EG"/>
              </w:rPr>
              <w:t>on Vehicle Impoundment, Commitment and Disposition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44CC5" w14:textId="1767ACCF" w:rsidR="00971CF8" w:rsidRPr="00DD3F69" w:rsidRDefault="00971CF8" w:rsidP="00971CF8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Initiative</w:t>
            </w:r>
          </w:p>
        </w:tc>
      </w:tr>
    </w:tbl>
    <w:p w14:paraId="5024E84C" w14:textId="77777777" w:rsidR="00F02D53" w:rsidRDefault="00F02D53" w:rsidP="00F02D53">
      <w:pPr>
        <w:pStyle w:val="Caption"/>
        <w:bidi/>
        <w:jc w:val="center"/>
        <w:rPr>
          <w:rFonts w:ascii="Sakkal Majalla" w:hAnsi="Sakkal Majalla" w:cs="Sakkal Majalla"/>
          <w:i w:val="0"/>
          <w:iCs w:val="0"/>
          <w:color w:val="auto"/>
          <w:sz w:val="22"/>
          <w:szCs w:val="22"/>
          <w:rtl/>
        </w:rPr>
      </w:pPr>
    </w:p>
    <w:p w14:paraId="0DBC60AF" w14:textId="35FDBB99" w:rsidR="0096205C" w:rsidRPr="00250C22" w:rsidRDefault="00250C22" w:rsidP="0096205C">
      <w:pPr>
        <w:jc w:val="center"/>
        <w:rPr>
          <w:rFonts w:ascii="RAK" w:hAnsi="RAK" w:cs="RAK"/>
          <w:b/>
          <w:bCs/>
          <w:sz w:val="24"/>
          <w:szCs w:val="24"/>
          <w:lang w:bidi="ar-AE"/>
        </w:rPr>
      </w:pPr>
      <w:r w:rsidRPr="00250C22">
        <w:rPr>
          <w:rFonts w:ascii="RAK" w:hAnsi="RAK" w:cs="RAK"/>
          <w:b/>
          <w:bCs/>
          <w:sz w:val="24"/>
          <w:szCs w:val="24"/>
          <w:lang w:bidi="ar-AE"/>
        </w:rPr>
        <w:t xml:space="preserve">Second: </w:t>
      </w:r>
      <w:r w:rsidR="004F553A">
        <w:rPr>
          <w:rFonts w:ascii="RAK" w:hAnsi="RAK" w:cs="RAK"/>
          <w:b/>
          <w:bCs/>
          <w:sz w:val="24"/>
          <w:szCs w:val="24"/>
          <w:lang w:bidi="ar-AE"/>
        </w:rPr>
        <w:t xml:space="preserve">Bills, Decisions, Advice and Legislative Initiatives </w:t>
      </w:r>
      <w:r w:rsidR="00327BC5">
        <w:rPr>
          <w:rFonts w:ascii="RAK" w:hAnsi="RAK" w:cs="RAK"/>
          <w:b/>
          <w:bCs/>
          <w:sz w:val="24"/>
          <w:szCs w:val="24"/>
          <w:lang w:bidi="ar-AE"/>
        </w:rPr>
        <w:t>in the Pipeline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76"/>
        <w:gridCol w:w="7328"/>
        <w:gridCol w:w="1246"/>
      </w:tblGrid>
      <w:tr w:rsidR="00327BC5" w:rsidRPr="00DD3F69" w14:paraId="46A78FAE" w14:textId="77777777" w:rsidTr="00F038C7">
        <w:trPr>
          <w:jc w:val="center"/>
        </w:trPr>
        <w:tc>
          <w:tcPr>
            <w:tcW w:w="776" w:type="dxa"/>
            <w:shd w:val="clear" w:color="auto" w:fill="BFBFBF" w:themeFill="background1" w:themeFillShade="BF"/>
            <w:vAlign w:val="center"/>
          </w:tcPr>
          <w:p w14:paraId="610E466B" w14:textId="77777777" w:rsidR="00327BC5" w:rsidRPr="0045319A" w:rsidRDefault="00327BC5" w:rsidP="00F038C7">
            <w:pPr>
              <w:jc w:val="center"/>
              <w:rPr>
                <w:rFonts w:ascii="RAK" w:hAnsi="RAK" w:cs="RAK"/>
                <w:rtl/>
                <w:lang w:bidi="ar-AE"/>
              </w:rPr>
            </w:pPr>
            <w:proofErr w:type="spellStart"/>
            <w:r>
              <w:rPr>
                <w:rFonts w:ascii="RAK" w:hAnsi="RAK" w:cs="RAK"/>
                <w:lang w:bidi="ar-AE"/>
              </w:rPr>
              <w:t>Srl</w:t>
            </w:r>
            <w:proofErr w:type="spellEnd"/>
            <w:r>
              <w:rPr>
                <w:rFonts w:ascii="RAK" w:hAnsi="RAK" w:cs="RAK"/>
                <w:lang w:bidi="ar-AE"/>
              </w:rPr>
              <w:t>. #</w:t>
            </w:r>
          </w:p>
        </w:tc>
        <w:tc>
          <w:tcPr>
            <w:tcW w:w="7328" w:type="dxa"/>
            <w:shd w:val="clear" w:color="auto" w:fill="BFBFBF" w:themeFill="background1" w:themeFillShade="BF"/>
            <w:vAlign w:val="center"/>
          </w:tcPr>
          <w:p w14:paraId="7BB062B1" w14:textId="77777777" w:rsidR="00327BC5" w:rsidRPr="0045319A" w:rsidRDefault="00327BC5" w:rsidP="00F038C7">
            <w:pPr>
              <w:jc w:val="center"/>
              <w:rPr>
                <w:rFonts w:ascii="RAK" w:hAnsi="RAK" w:cs="RAK"/>
                <w:rtl/>
                <w:lang w:bidi="ar-AE"/>
              </w:rPr>
            </w:pPr>
            <w:r>
              <w:rPr>
                <w:rFonts w:ascii="RAK" w:hAnsi="RAK" w:cs="RAK"/>
                <w:lang w:bidi="ar-AE"/>
              </w:rPr>
              <w:t>Item</w:t>
            </w:r>
          </w:p>
        </w:tc>
        <w:tc>
          <w:tcPr>
            <w:tcW w:w="1246" w:type="dxa"/>
            <w:shd w:val="clear" w:color="auto" w:fill="BFBFBF" w:themeFill="background1" w:themeFillShade="BF"/>
          </w:tcPr>
          <w:p w14:paraId="38C708C0" w14:textId="77777777" w:rsidR="00327BC5" w:rsidRPr="0045319A" w:rsidRDefault="00327BC5" w:rsidP="00F038C7">
            <w:pPr>
              <w:jc w:val="center"/>
              <w:rPr>
                <w:rFonts w:ascii="RAK" w:hAnsi="RAK" w:cs="RAK"/>
                <w:rtl/>
                <w:lang w:bidi="ar-AE"/>
              </w:rPr>
            </w:pPr>
            <w:r>
              <w:rPr>
                <w:rFonts w:ascii="RAK" w:hAnsi="RAK" w:cs="RAK"/>
                <w:lang w:bidi="ar-AE"/>
              </w:rPr>
              <w:t>Type</w:t>
            </w:r>
          </w:p>
        </w:tc>
      </w:tr>
      <w:tr w:rsidR="00327BC5" w:rsidRPr="00DD3F69" w14:paraId="68E29DD3" w14:textId="77777777" w:rsidTr="00327BC5">
        <w:trPr>
          <w:jc w:val="center"/>
        </w:trPr>
        <w:tc>
          <w:tcPr>
            <w:tcW w:w="776" w:type="dxa"/>
          </w:tcPr>
          <w:p w14:paraId="253FEF90" w14:textId="77777777" w:rsidR="00327BC5" w:rsidRPr="00DD3F69" w:rsidRDefault="00327BC5" w:rsidP="00F038C7">
            <w:pPr>
              <w:jc w:val="center"/>
              <w:rPr>
                <w:rFonts w:ascii="RAK" w:hAnsi="RAK" w:cs="RAK"/>
                <w:rtl/>
              </w:rPr>
            </w:pPr>
            <w:r w:rsidRPr="00DD3F69">
              <w:rPr>
                <w:rFonts w:ascii="RAK" w:hAnsi="RAK" w:cs="RAK"/>
                <w:rtl/>
              </w:rPr>
              <w:t>1</w:t>
            </w:r>
          </w:p>
        </w:tc>
        <w:tc>
          <w:tcPr>
            <w:tcW w:w="7328" w:type="dxa"/>
          </w:tcPr>
          <w:p w14:paraId="20D629A0" w14:textId="39013900" w:rsidR="00327BC5" w:rsidRPr="00DD3F69" w:rsidRDefault="006A4F8C" w:rsidP="00F038C7">
            <w:pPr>
              <w:jc w:val="center"/>
              <w:rPr>
                <w:rFonts w:ascii="RAK" w:hAnsi="RAK" w:cs="RAK"/>
                <w:lang w:bidi="ar-EG"/>
              </w:rPr>
            </w:pPr>
            <w:r>
              <w:rPr>
                <w:rFonts w:ascii="RAK" w:hAnsi="RAK" w:cs="RAK"/>
                <w:lang w:bidi="ar-EG"/>
              </w:rPr>
              <w:t>Draft Decision No. (</w:t>
            </w:r>
            <w:r w:rsidR="001E3184">
              <w:rPr>
                <w:rFonts w:ascii="RAK" w:hAnsi="RAK" w:cs="RAK"/>
                <w:lang w:bidi="ar-EG"/>
              </w:rPr>
              <w:t>…</w:t>
            </w:r>
            <w:r>
              <w:rPr>
                <w:rFonts w:ascii="RAK" w:hAnsi="RAK" w:cs="RAK"/>
                <w:lang w:bidi="ar-EG"/>
              </w:rPr>
              <w:t xml:space="preserve">) of 2023 Regulating </w:t>
            </w:r>
            <w:r w:rsidR="00936C01">
              <w:rPr>
                <w:rFonts w:ascii="RAK" w:hAnsi="RAK" w:cs="RAK"/>
                <w:lang w:bidi="ar-EG"/>
              </w:rPr>
              <w:t xml:space="preserve">Marriage </w:t>
            </w:r>
            <w:r w:rsidR="00795E7D">
              <w:rPr>
                <w:rFonts w:ascii="RAK" w:hAnsi="RAK" w:cs="RAK"/>
                <w:lang w:bidi="ar-EG"/>
              </w:rPr>
              <w:t>Officer</w:t>
            </w:r>
            <w:r w:rsidR="00936C01">
              <w:rPr>
                <w:rFonts w:ascii="RAK" w:hAnsi="RAK" w:cs="RAK"/>
                <w:lang w:bidi="ar-EG"/>
              </w:rPr>
              <w:t xml:space="preserve"> Job in Ras Al Khaimah </w:t>
            </w:r>
          </w:p>
        </w:tc>
        <w:tc>
          <w:tcPr>
            <w:tcW w:w="1246" w:type="dxa"/>
          </w:tcPr>
          <w:p w14:paraId="5307AF73" w14:textId="31EDF642" w:rsidR="00327BC5" w:rsidRPr="00DD3F69" w:rsidRDefault="00327BC5" w:rsidP="00F038C7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Decision </w:t>
            </w:r>
          </w:p>
        </w:tc>
      </w:tr>
      <w:tr w:rsidR="00327BC5" w:rsidRPr="00DD3F69" w14:paraId="28C306D4" w14:textId="77777777" w:rsidTr="00327BC5">
        <w:trPr>
          <w:jc w:val="center"/>
        </w:trPr>
        <w:tc>
          <w:tcPr>
            <w:tcW w:w="776" w:type="dxa"/>
          </w:tcPr>
          <w:p w14:paraId="5962A961" w14:textId="223DE724" w:rsidR="00327BC5" w:rsidRPr="00DD3F69" w:rsidRDefault="00327BC5" w:rsidP="00F038C7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2</w:t>
            </w:r>
          </w:p>
        </w:tc>
        <w:tc>
          <w:tcPr>
            <w:tcW w:w="7328" w:type="dxa"/>
          </w:tcPr>
          <w:p w14:paraId="3908C947" w14:textId="369D499D" w:rsidR="00327BC5" w:rsidRPr="00DD3F69" w:rsidRDefault="00936C01" w:rsidP="00F038C7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Bill No. (</w:t>
            </w:r>
            <w:r w:rsidR="001E3184">
              <w:rPr>
                <w:rFonts w:ascii="RAK" w:hAnsi="RAK" w:cs="RAK"/>
              </w:rPr>
              <w:t>…</w:t>
            </w:r>
            <w:r>
              <w:rPr>
                <w:rFonts w:ascii="RAK" w:hAnsi="RAK" w:cs="RAK"/>
              </w:rPr>
              <w:t xml:space="preserve">) </w:t>
            </w:r>
            <w:r w:rsidR="004F56DE">
              <w:rPr>
                <w:rFonts w:ascii="RAK" w:hAnsi="RAK" w:cs="RAK"/>
              </w:rPr>
              <w:t xml:space="preserve">of 2022 Amending some provisions of Law No. 9 of 2016 on Court Fees </w:t>
            </w:r>
          </w:p>
        </w:tc>
        <w:tc>
          <w:tcPr>
            <w:tcW w:w="1246" w:type="dxa"/>
          </w:tcPr>
          <w:p w14:paraId="211E76DF" w14:textId="415BC558" w:rsidR="00327BC5" w:rsidRPr="00DD3F69" w:rsidRDefault="00327BC5" w:rsidP="00F038C7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Bill</w:t>
            </w:r>
          </w:p>
        </w:tc>
      </w:tr>
      <w:tr w:rsidR="00327BC5" w:rsidRPr="00DD3F69" w14:paraId="17CCAE0D" w14:textId="77777777" w:rsidTr="00327BC5">
        <w:trPr>
          <w:jc w:val="center"/>
        </w:trPr>
        <w:tc>
          <w:tcPr>
            <w:tcW w:w="776" w:type="dxa"/>
          </w:tcPr>
          <w:p w14:paraId="73EED4AB" w14:textId="3BD90F51" w:rsidR="00327BC5" w:rsidRPr="00DD3F69" w:rsidRDefault="00327BC5" w:rsidP="00327BC5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3</w:t>
            </w:r>
          </w:p>
        </w:tc>
        <w:tc>
          <w:tcPr>
            <w:tcW w:w="7328" w:type="dxa"/>
          </w:tcPr>
          <w:p w14:paraId="2C6191D1" w14:textId="0F50992D" w:rsidR="00327BC5" w:rsidRPr="00DD3F69" w:rsidRDefault="004F56DE" w:rsidP="00327BC5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Federal Bill No. (…) </w:t>
            </w:r>
            <w:r w:rsidR="001E3184">
              <w:rPr>
                <w:rFonts w:ascii="RAK" w:hAnsi="RAK" w:cs="RAK"/>
              </w:rPr>
              <w:t>of 2022 on the Civil Code for non-Muslims</w:t>
            </w:r>
          </w:p>
        </w:tc>
        <w:tc>
          <w:tcPr>
            <w:tcW w:w="1246" w:type="dxa"/>
          </w:tcPr>
          <w:p w14:paraId="3623D5C5" w14:textId="263D3657" w:rsidR="00327BC5" w:rsidRPr="00DD3F69" w:rsidRDefault="00327BC5" w:rsidP="00327BC5">
            <w:pPr>
              <w:jc w:val="center"/>
              <w:rPr>
                <w:rFonts w:ascii="RAK" w:hAnsi="RAK" w:cs="RAK"/>
                <w:rtl/>
              </w:rPr>
            </w:pPr>
            <w:r w:rsidRPr="005D63D1">
              <w:rPr>
                <w:rFonts w:ascii="RAK" w:hAnsi="RAK" w:cs="RAK"/>
              </w:rPr>
              <w:t>Bill</w:t>
            </w:r>
          </w:p>
        </w:tc>
      </w:tr>
      <w:tr w:rsidR="00327BC5" w:rsidRPr="00DD3F69" w14:paraId="487356FC" w14:textId="77777777" w:rsidTr="00327BC5">
        <w:trPr>
          <w:jc w:val="center"/>
        </w:trPr>
        <w:tc>
          <w:tcPr>
            <w:tcW w:w="776" w:type="dxa"/>
          </w:tcPr>
          <w:p w14:paraId="66526C8F" w14:textId="6AD91723" w:rsidR="00327BC5" w:rsidRDefault="00327BC5" w:rsidP="00327BC5">
            <w:pPr>
              <w:jc w:val="center"/>
              <w:rPr>
                <w:rFonts w:ascii="RAK" w:hAnsi="RAK" w:cs="RAK"/>
              </w:rPr>
            </w:pPr>
            <w:r>
              <w:rPr>
                <w:rFonts w:ascii="RAK" w:hAnsi="RAK" w:cs="RAK"/>
              </w:rPr>
              <w:t>4</w:t>
            </w:r>
          </w:p>
        </w:tc>
        <w:tc>
          <w:tcPr>
            <w:tcW w:w="7328" w:type="dxa"/>
          </w:tcPr>
          <w:p w14:paraId="031B8FC8" w14:textId="5718ABE6" w:rsidR="00327BC5" w:rsidRPr="00DD3F69" w:rsidRDefault="00CC20D3" w:rsidP="00327BC5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>Federal Bill No. (…) of 2022 on Combating Commercial Cover-up</w:t>
            </w:r>
          </w:p>
        </w:tc>
        <w:tc>
          <w:tcPr>
            <w:tcW w:w="1246" w:type="dxa"/>
          </w:tcPr>
          <w:p w14:paraId="5367995D" w14:textId="155A80D9" w:rsidR="00327BC5" w:rsidRPr="00DD3F69" w:rsidRDefault="00327BC5" w:rsidP="00327BC5">
            <w:pPr>
              <w:jc w:val="center"/>
              <w:rPr>
                <w:rFonts w:ascii="RAK" w:hAnsi="RAK" w:cs="RAK"/>
                <w:rtl/>
              </w:rPr>
            </w:pPr>
            <w:r w:rsidRPr="005D63D1">
              <w:rPr>
                <w:rFonts w:ascii="RAK" w:hAnsi="RAK" w:cs="RAK"/>
              </w:rPr>
              <w:t>Bill</w:t>
            </w:r>
          </w:p>
        </w:tc>
      </w:tr>
      <w:tr w:rsidR="00327BC5" w:rsidRPr="00DD3F69" w14:paraId="073DD9CC" w14:textId="77777777" w:rsidTr="00F038C7">
        <w:trPr>
          <w:jc w:val="center"/>
        </w:trPr>
        <w:tc>
          <w:tcPr>
            <w:tcW w:w="776" w:type="dxa"/>
            <w:tcBorders>
              <w:bottom w:val="single" w:sz="4" w:space="0" w:color="auto"/>
            </w:tcBorders>
          </w:tcPr>
          <w:p w14:paraId="26054DF0" w14:textId="2559841D" w:rsidR="00327BC5" w:rsidRDefault="00327BC5" w:rsidP="00327BC5">
            <w:pPr>
              <w:jc w:val="center"/>
              <w:rPr>
                <w:rFonts w:ascii="RAK" w:hAnsi="RAK" w:cs="RAK"/>
              </w:rPr>
            </w:pPr>
            <w:r>
              <w:rPr>
                <w:rFonts w:ascii="RAK" w:hAnsi="RAK" w:cs="RAK"/>
              </w:rPr>
              <w:t>5</w:t>
            </w:r>
          </w:p>
        </w:tc>
        <w:tc>
          <w:tcPr>
            <w:tcW w:w="7328" w:type="dxa"/>
            <w:tcBorders>
              <w:bottom w:val="single" w:sz="4" w:space="0" w:color="auto"/>
            </w:tcBorders>
          </w:tcPr>
          <w:p w14:paraId="348BACF5" w14:textId="5DFC9855" w:rsidR="00327BC5" w:rsidRPr="00940C98" w:rsidRDefault="00CC20D3" w:rsidP="00327BC5">
            <w:pPr>
              <w:jc w:val="center"/>
              <w:rPr>
                <w:rFonts w:ascii="RAK" w:hAnsi="RAK" w:cs="RAK"/>
                <w:rtl/>
              </w:rPr>
            </w:pPr>
            <w:r>
              <w:rPr>
                <w:rFonts w:ascii="RAK" w:hAnsi="RAK" w:cs="RAK"/>
              </w:rPr>
              <w:t xml:space="preserve">Bill </w:t>
            </w:r>
            <w:r w:rsidR="00940C98">
              <w:rPr>
                <w:rFonts w:ascii="RAK" w:hAnsi="RAK" w:cs="RAK"/>
              </w:rPr>
              <w:t>in respect of the Ministry of Justice</w:t>
            </w:r>
            <w:r w:rsidR="00940C98" w:rsidRPr="00940C98">
              <w:rPr>
                <w:rFonts w:ascii="Courier New" w:hAnsi="Courier New" w:cs="Courier New"/>
              </w:rPr>
              <w:t>’</w:t>
            </w:r>
            <w:r w:rsidR="00940C98" w:rsidRPr="00940C98">
              <w:rPr>
                <w:rFonts w:ascii="RAK" w:hAnsi="RAK" w:cs="RAK"/>
              </w:rPr>
              <w:t xml:space="preserve">s request </w:t>
            </w:r>
            <w:r w:rsidR="00940C98">
              <w:rPr>
                <w:rFonts w:ascii="RAK" w:hAnsi="RAK" w:cs="RAK"/>
              </w:rPr>
              <w:t xml:space="preserve">for the amendment of the Federal Penal Code </w:t>
            </w:r>
          </w:p>
        </w:tc>
        <w:tc>
          <w:tcPr>
            <w:tcW w:w="1246" w:type="dxa"/>
            <w:tcBorders>
              <w:bottom w:val="single" w:sz="4" w:space="0" w:color="auto"/>
            </w:tcBorders>
          </w:tcPr>
          <w:p w14:paraId="6D76F264" w14:textId="4C0DC51F" w:rsidR="00327BC5" w:rsidRPr="00DD3F69" w:rsidRDefault="00327BC5" w:rsidP="00327BC5">
            <w:pPr>
              <w:jc w:val="center"/>
              <w:rPr>
                <w:rFonts w:ascii="RAK" w:hAnsi="RAK" w:cs="RAK"/>
                <w:rtl/>
              </w:rPr>
            </w:pPr>
            <w:r w:rsidRPr="005D63D1">
              <w:rPr>
                <w:rFonts w:ascii="RAK" w:hAnsi="RAK" w:cs="RAK"/>
              </w:rPr>
              <w:t>Bill</w:t>
            </w:r>
          </w:p>
        </w:tc>
      </w:tr>
    </w:tbl>
    <w:p w14:paraId="3CA3AC53" w14:textId="77777777" w:rsidR="0096205C" w:rsidRPr="0096205C" w:rsidRDefault="0096205C" w:rsidP="0096205C">
      <w:pPr>
        <w:jc w:val="center"/>
        <w:rPr>
          <w:rtl/>
          <w:lang w:bidi="ar-EG"/>
        </w:rPr>
      </w:pPr>
    </w:p>
    <w:p w14:paraId="648D5583" w14:textId="1EED1771" w:rsidR="00F004CB" w:rsidRPr="006D7444" w:rsidRDefault="00CB4D29" w:rsidP="00F004CB">
      <w:pPr>
        <w:bidi/>
        <w:jc w:val="center"/>
        <w:rPr>
          <w:rFonts w:ascii="RAK" w:hAnsi="RAK" w:cs="RAK"/>
          <w:b/>
          <w:bCs/>
          <w:rtl/>
          <w:lang w:bidi="ar-AE"/>
        </w:rPr>
      </w:pPr>
      <w:r>
        <w:rPr>
          <w:rFonts w:ascii="RAK" w:hAnsi="RAK" w:cs="RAK"/>
          <w:b/>
          <w:bCs/>
          <w:lang w:bidi="ar-AE"/>
        </w:rPr>
        <w:t>Table</w:t>
      </w:r>
      <w:r w:rsidR="00F004CB" w:rsidRPr="006D7444">
        <w:rPr>
          <w:rFonts w:ascii="RAK" w:hAnsi="RAK" w:cs="RAK"/>
          <w:b/>
          <w:bCs/>
          <w:lang w:bidi="ar-AE"/>
        </w:rPr>
        <w:t xml:space="preserve"> </w:t>
      </w:r>
      <w:r w:rsidR="00337E79">
        <w:rPr>
          <w:rFonts w:ascii="RAK" w:hAnsi="RAK" w:cs="RAK"/>
          <w:b/>
          <w:bCs/>
          <w:lang w:bidi="ar-AE"/>
        </w:rPr>
        <w:t>6</w:t>
      </w:r>
      <w:r w:rsidR="00F004CB" w:rsidRPr="006D7444">
        <w:rPr>
          <w:rFonts w:ascii="RAK" w:hAnsi="RAK" w:cs="RAK"/>
          <w:b/>
          <w:bCs/>
          <w:lang w:bidi="ar-AE"/>
        </w:rPr>
        <w:t xml:space="preserve"> – </w:t>
      </w:r>
      <w:r w:rsidR="00337E79">
        <w:rPr>
          <w:rFonts w:ascii="RAK" w:hAnsi="RAK" w:cs="RAK"/>
          <w:b/>
          <w:bCs/>
          <w:lang w:bidi="ar-AE"/>
        </w:rPr>
        <w:t>Laws</w:t>
      </w:r>
    </w:p>
    <w:p w14:paraId="69C8F99E" w14:textId="77777777" w:rsidR="00F02D53" w:rsidRDefault="00F02D53" w:rsidP="00F02D53">
      <w:pPr>
        <w:bidi/>
        <w:rPr>
          <w:rFonts w:ascii="RAK" w:hAnsi="RAK" w:cs="RAK"/>
        </w:rPr>
      </w:pPr>
    </w:p>
    <w:p w14:paraId="3A03DDB9" w14:textId="77777777" w:rsidR="0025578B" w:rsidRDefault="0025578B" w:rsidP="0025578B">
      <w:pPr>
        <w:bidi/>
        <w:rPr>
          <w:rFonts w:ascii="RAK" w:hAnsi="RAK" w:cs="RAK"/>
        </w:rPr>
      </w:pPr>
    </w:p>
    <w:p w14:paraId="3E974DFC" w14:textId="77777777" w:rsidR="0025578B" w:rsidRDefault="0025578B" w:rsidP="0025578B">
      <w:pPr>
        <w:bidi/>
        <w:rPr>
          <w:rFonts w:ascii="RAK" w:hAnsi="RAK" w:cs="RAK"/>
        </w:rPr>
      </w:pPr>
    </w:p>
    <w:p w14:paraId="0E5EDD53" w14:textId="77777777" w:rsidR="0025578B" w:rsidRDefault="0025578B" w:rsidP="0025578B">
      <w:pPr>
        <w:bidi/>
        <w:rPr>
          <w:rFonts w:ascii="RAK" w:hAnsi="RAK" w:cs="RAK"/>
        </w:rPr>
      </w:pPr>
    </w:p>
    <w:p w14:paraId="3A6A785C" w14:textId="77777777" w:rsidR="0025578B" w:rsidRDefault="0025578B" w:rsidP="0025578B">
      <w:pPr>
        <w:bidi/>
        <w:rPr>
          <w:rFonts w:ascii="RAK" w:hAnsi="RAK" w:cs="RAK"/>
        </w:rPr>
      </w:pPr>
    </w:p>
    <w:p w14:paraId="5D7D071B" w14:textId="77777777" w:rsidR="0025578B" w:rsidRDefault="0025578B" w:rsidP="0025578B">
      <w:pPr>
        <w:bidi/>
        <w:rPr>
          <w:rFonts w:ascii="RAK" w:hAnsi="RAK" w:cs="RAK"/>
        </w:rPr>
      </w:pPr>
    </w:p>
    <w:p w14:paraId="1AFA6337" w14:textId="77777777" w:rsidR="0025578B" w:rsidRDefault="0025578B" w:rsidP="0025578B">
      <w:pPr>
        <w:bidi/>
        <w:rPr>
          <w:rFonts w:ascii="RAK" w:hAnsi="RAK" w:cs="RAK"/>
        </w:rPr>
      </w:pPr>
    </w:p>
    <w:p w14:paraId="2A366A4F" w14:textId="77777777" w:rsidR="0025578B" w:rsidRDefault="0025578B" w:rsidP="0025578B">
      <w:pPr>
        <w:bidi/>
        <w:rPr>
          <w:rFonts w:ascii="RAK" w:hAnsi="RAK" w:cs="RAK"/>
        </w:rPr>
      </w:pPr>
    </w:p>
    <w:p w14:paraId="6E44CC57" w14:textId="4D51D667" w:rsidR="0025578B" w:rsidRDefault="0025578B">
      <w:pPr>
        <w:rPr>
          <w:rFonts w:ascii="RAK" w:hAnsi="RAK" w:cs="RAK"/>
        </w:rPr>
      </w:pPr>
      <w:r>
        <w:rPr>
          <w:rFonts w:ascii="RAK" w:hAnsi="RAK" w:cs="RAK"/>
        </w:rPr>
        <w:br w:type="page"/>
      </w:r>
    </w:p>
    <w:p w14:paraId="579B19EA" w14:textId="77777777" w:rsidR="0025578B" w:rsidRPr="00F02D53" w:rsidRDefault="0025578B" w:rsidP="0025578B">
      <w:pPr>
        <w:bidi/>
        <w:rPr>
          <w:rFonts w:ascii="RAK" w:hAnsi="RAK" w:cs="RAK"/>
        </w:rPr>
      </w:pPr>
    </w:p>
    <w:p w14:paraId="6C868944" w14:textId="57ACF1C9" w:rsidR="0025578B" w:rsidRDefault="00F02D53" w:rsidP="003410F9">
      <w:pPr>
        <w:pStyle w:val="Heading2"/>
        <w:rPr>
          <w:rFonts w:ascii="RAK" w:hAnsi="RAK" w:cs="RAK"/>
          <w:b/>
          <w:bCs/>
          <w:lang w:bidi="ar-AE"/>
        </w:rPr>
      </w:pPr>
      <w:bookmarkStart w:id="14" w:name="_Toc153451247"/>
      <w:r w:rsidRPr="00F02D53">
        <w:rPr>
          <w:rFonts w:ascii="RAK" w:eastAsiaTheme="minorHAnsi" w:hAnsi="RAK" w:cs="RAK" w:hint="cs"/>
          <w:color w:val="auto"/>
          <w:sz w:val="22"/>
          <w:szCs w:val="22"/>
          <w:rtl/>
        </w:rPr>
        <w:t xml:space="preserve"> </w:t>
      </w:r>
      <w:bookmarkEnd w:id="14"/>
    </w:p>
    <w:p w14:paraId="2393D641" w14:textId="77777777" w:rsidR="0025578B" w:rsidRDefault="0025578B" w:rsidP="0025578B">
      <w:pPr>
        <w:bidi/>
        <w:jc w:val="center"/>
        <w:rPr>
          <w:rFonts w:ascii="RAK" w:hAnsi="RAK" w:cs="RAK"/>
          <w:b/>
          <w:bCs/>
          <w:lang w:bidi="ar-AE"/>
        </w:rPr>
      </w:pPr>
    </w:p>
    <w:p w14:paraId="78781820" w14:textId="77777777" w:rsidR="009B0B74" w:rsidRDefault="009B0B74" w:rsidP="009B0B74">
      <w:pPr>
        <w:bidi/>
        <w:rPr>
          <w:rtl/>
          <w:lang w:bidi="ar-AE"/>
        </w:rPr>
      </w:pPr>
    </w:p>
    <w:p w14:paraId="5440B676" w14:textId="0A6BEF22" w:rsidR="004C4E7D" w:rsidRPr="004A5644" w:rsidRDefault="00212FE7" w:rsidP="00212FE7">
      <w:pPr>
        <w:pStyle w:val="Heading1"/>
        <w:spacing w:before="0" w:line="240" w:lineRule="auto"/>
        <w:rPr>
          <w:rFonts w:ascii="RAK" w:hAnsi="RAK" w:cs="RAK"/>
          <w:color w:val="auto"/>
          <w:sz w:val="24"/>
          <w:szCs w:val="24"/>
          <w:rtl/>
        </w:rPr>
      </w:pPr>
      <w:bookmarkStart w:id="15" w:name="_Toc192573975"/>
      <w:r>
        <w:rPr>
          <w:rFonts w:ascii="RAK" w:hAnsi="RAK" w:cs="RAK"/>
          <w:color w:val="auto"/>
          <w:sz w:val="24"/>
          <w:szCs w:val="24"/>
        </w:rPr>
        <w:t>Strategic Partnerships, Memoranda of Understanding and External Agreements:</w:t>
      </w:r>
      <w:bookmarkEnd w:id="15"/>
    </w:p>
    <w:p w14:paraId="51A4C234" w14:textId="77777777" w:rsidR="002D17C9" w:rsidRPr="004A5644" w:rsidRDefault="002D17C9" w:rsidP="00640D0E">
      <w:pPr>
        <w:bidi/>
        <w:spacing w:after="0" w:line="240" w:lineRule="auto"/>
        <w:rPr>
          <w:rFonts w:ascii="RAK" w:hAnsi="RAK" w:cs="RAK"/>
          <w:sz w:val="24"/>
          <w:szCs w:val="24"/>
          <w:rtl/>
        </w:rPr>
      </w:pPr>
    </w:p>
    <w:tbl>
      <w:tblPr>
        <w:tblW w:w="10479" w:type="dxa"/>
        <w:tblInd w:w="-5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73"/>
        <w:gridCol w:w="1234"/>
        <w:gridCol w:w="2376"/>
        <w:gridCol w:w="3525"/>
        <w:gridCol w:w="1971"/>
      </w:tblGrid>
      <w:tr w:rsidR="00A951F0" w:rsidRPr="00B20A93" w14:paraId="0513FB2E" w14:textId="77777777" w:rsidTr="00F603BF">
        <w:trPr>
          <w:trHeight w:val="638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4908DC" w14:textId="24C94ED7" w:rsidR="00A951F0" w:rsidRPr="00B20A93" w:rsidRDefault="00212FE7" w:rsidP="00A951F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Partner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9A5460" w14:textId="00070373" w:rsidR="00A951F0" w:rsidRPr="00B20A93" w:rsidRDefault="00212FE7" w:rsidP="00212FE7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Partnership Type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A3B075" w14:textId="13C3C613" w:rsidR="00A951F0" w:rsidRPr="00B20A93" w:rsidRDefault="00212FE7" w:rsidP="00A951F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Field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B53A37" w14:textId="1B11F62E" w:rsidR="00212FE7" w:rsidRPr="00B20A93" w:rsidRDefault="00212FE7" w:rsidP="00A951F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The Initiative / Activity / Agreement Executed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873548" w14:textId="184302B1" w:rsidR="00A951F0" w:rsidRPr="00B20A93" w:rsidRDefault="00212FE7" w:rsidP="00A951F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Effect</w:t>
            </w:r>
          </w:p>
        </w:tc>
      </w:tr>
      <w:tr w:rsidR="00A951F0" w:rsidRPr="00B20A93" w14:paraId="52CD4216" w14:textId="77777777" w:rsidTr="00F603BF">
        <w:trPr>
          <w:trHeight w:val="1521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76D7B7" w14:textId="77777777" w:rsidR="00A951F0" w:rsidRPr="00A732D5" w:rsidRDefault="00A732D5" w:rsidP="004A0044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A732D5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The Central Bank System </w:t>
            </w:r>
          </w:p>
          <w:p w14:paraId="592F0BB9" w14:textId="1DB6268C" w:rsidR="00A732D5" w:rsidRPr="00B20A93" w:rsidRDefault="00A732D5" w:rsidP="004A0044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</w:rPr>
            </w:pPr>
            <w:r w:rsidRPr="00A732D5">
              <w:rPr>
                <w:rFonts w:ascii="RAK" w:hAnsi="RAK" w:cs="RAK"/>
                <w:color w:val="000000" w:themeColor="text1"/>
                <w:sz w:val="20"/>
                <w:szCs w:val="20"/>
              </w:rPr>
              <w:t>(State Courts)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E1A899" w14:textId="4F3A9813" w:rsidR="00212FE7" w:rsidRPr="00B20A93" w:rsidRDefault="00A732D5" w:rsidP="00212FE7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</w:rPr>
            </w:pPr>
            <w:r w:rsidRPr="00A732D5">
              <w:rPr>
                <w:rFonts w:ascii="RAK" w:hAnsi="RAK" w:cs="RAK"/>
                <w:color w:val="000000" w:themeColor="text1"/>
                <w:sz w:val="20"/>
                <w:szCs w:val="20"/>
              </w:rPr>
              <w:t>Linkage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4136CA" w14:textId="77777777" w:rsidR="00A951F0" w:rsidRDefault="00A732D5" w:rsidP="007F4536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All divisions of the judicial department</w:t>
            </w:r>
          </w:p>
          <w:p w14:paraId="17983512" w14:textId="77777777" w:rsidR="00A732D5" w:rsidRDefault="00B95793" w:rsidP="007F4536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Case filing at the three instances</w:t>
            </w:r>
          </w:p>
          <w:p w14:paraId="0A6B62E8" w14:textId="77777777" w:rsidR="00B95793" w:rsidRDefault="00B95793" w:rsidP="007F4536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Case management</w:t>
            </w:r>
          </w:p>
          <w:p w14:paraId="75A0670D" w14:textId="77777777" w:rsidR="00B95793" w:rsidRDefault="00872E70" w:rsidP="007F4536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Court clerks</w:t>
            </w:r>
          </w:p>
          <w:p w14:paraId="2A99BD9B" w14:textId="77777777" w:rsidR="00872E70" w:rsidRDefault="00872E70" w:rsidP="007F4536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Civil execution</w:t>
            </w:r>
          </w:p>
          <w:p w14:paraId="5613218E" w14:textId="7B22CCB4" w:rsidR="00872E70" w:rsidRPr="00B20A93" w:rsidRDefault="00872E70" w:rsidP="007F4536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Service of Process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912CDA" w14:textId="77777777" w:rsidR="00C4289E" w:rsidRDefault="00E67A7C" w:rsidP="00E67A7C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E67A7C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Approaching the Central Bank and banks</w:t>
            </w:r>
          </w:p>
          <w:p w14:paraId="1E42B11B" w14:textId="77777777" w:rsidR="00E67A7C" w:rsidRDefault="00E67A7C" w:rsidP="00E67A7C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E67A7C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Enquiry and balance attachment</w:t>
            </w:r>
          </w:p>
          <w:p w14:paraId="361CAA67" w14:textId="77777777" w:rsidR="00E67A7C" w:rsidRDefault="00E67A7C" w:rsidP="00E67A7C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E67A7C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 w:rsidR="005A1F27">
              <w:rPr>
                <w:rFonts w:ascii="RAK" w:hAnsi="RAK" w:cs="RAK"/>
                <w:color w:val="000000" w:themeColor="text1"/>
                <w:sz w:val="20"/>
                <w:szCs w:val="20"/>
              </w:rPr>
              <w:t>Average case age: 37 days</w:t>
            </w:r>
          </w:p>
          <w:p w14:paraId="3A45E4C3" w14:textId="095A2F4D" w:rsidR="005A1F27" w:rsidRPr="003D3E38" w:rsidRDefault="005A1F27" w:rsidP="00E67A7C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  <w:rtl/>
              </w:rPr>
            </w:pPr>
            <w:r w:rsidRPr="005A1F27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 w:rsidR="00F7777A">
              <w:rPr>
                <w:rFonts w:ascii="RAK" w:hAnsi="RAK" w:cs="RAK"/>
                <w:color w:val="000000" w:themeColor="text1"/>
                <w:sz w:val="20"/>
                <w:szCs w:val="20"/>
              </w:rPr>
              <w:t>S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aving paper communications </w:t>
            </w:r>
            <w:r w:rsidR="00F7777A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out of communications totaling 19563 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1BFCA0" w14:textId="77777777" w:rsidR="007F4536" w:rsidRDefault="00F7777A" w:rsidP="007F4536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Speedy and effective enforcement of judgments, orders and decisions </w:t>
            </w:r>
            <w:r w:rsidR="00892B3C"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passed</w:t>
            </w:r>
          </w:p>
          <w:p w14:paraId="05922620" w14:textId="16ED3047" w:rsidR="00892B3C" w:rsidRPr="00B20A93" w:rsidRDefault="00892B3C" w:rsidP="007F4536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Accuracy, speediness and efficient judicial services</w:t>
            </w:r>
          </w:p>
        </w:tc>
      </w:tr>
      <w:tr w:rsidR="00F603BF" w:rsidRPr="00B20A93" w14:paraId="5CFB75C2" w14:textId="77777777" w:rsidTr="00F603BF">
        <w:trPr>
          <w:trHeight w:val="2177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E97A5D" w14:textId="624DBBEC" w:rsidR="00F603BF" w:rsidRPr="00B20A93" w:rsidRDefault="00F603BF" w:rsidP="00F603BF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</w:rPr>
            </w:pPr>
            <w:r w:rsidRPr="00892B3C">
              <w:rPr>
                <w:rFonts w:ascii="RAK" w:hAnsi="RAK" w:cs="RAK"/>
                <w:color w:val="000000" w:themeColor="text1"/>
                <w:sz w:val="20"/>
                <w:szCs w:val="20"/>
              </w:rPr>
              <w:t>Letters Rogatory System (State Courts)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07FF4D" w14:textId="5F9ACAF9" w:rsidR="00F603BF" w:rsidRPr="00B20A93" w:rsidRDefault="00F603BF" w:rsidP="00F603BF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  <w:rtl/>
              </w:rPr>
            </w:pPr>
            <w:r w:rsidRPr="00F603BF">
              <w:rPr>
                <w:rFonts w:ascii="RAK" w:hAnsi="RAK" w:cs="RAK"/>
                <w:color w:val="000000" w:themeColor="text1"/>
                <w:sz w:val="20"/>
                <w:szCs w:val="20"/>
              </w:rPr>
              <w:t>Linkage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A2C682" w14:textId="77777777" w:rsidR="00F603BF" w:rsidRDefault="00F603BF" w:rsidP="00F603BF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All divisions of the judicial department</w:t>
            </w:r>
          </w:p>
          <w:p w14:paraId="71A623AB" w14:textId="77777777" w:rsidR="00F603BF" w:rsidRDefault="00F603BF" w:rsidP="00F603BF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Case filing at the three instances</w:t>
            </w:r>
          </w:p>
          <w:p w14:paraId="0DB34B0A" w14:textId="77777777" w:rsidR="00F603BF" w:rsidRDefault="00F603BF" w:rsidP="00F603BF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Case management</w:t>
            </w:r>
          </w:p>
          <w:p w14:paraId="3252721C" w14:textId="77777777" w:rsidR="00F603BF" w:rsidRDefault="00F603BF" w:rsidP="00F603BF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Court clerks</w:t>
            </w:r>
          </w:p>
          <w:p w14:paraId="1FF06DD9" w14:textId="77777777" w:rsidR="00F603BF" w:rsidRDefault="00F603BF" w:rsidP="00F603BF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Civil execution</w:t>
            </w:r>
          </w:p>
          <w:p w14:paraId="588C007C" w14:textId="65B2D0DB" w:rsidR="00F603BF" w:rsidRPr="00B20A93" w:rsidRDefault="00F603BF" w:rsidP="00F603BF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Service of Process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55D60" w14:textId="77777777" w:rsidR="00F603BF" w:rsidRDefault="00F603BF" w:rsidP="00B146F0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F603BF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Service of letters rogatory</w:t>
            </w:r>
          </w:p>
          <w:p w14:paraId="4FE82951" w14:textId="77777777" w:rsidR="00F603BF" w:rsidRDefault="00F603BF" w:rsidP="00B146F0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 w:rsidR="00B146F0">
              <w:rPr>
                <w:rFonts w:ascii="RAK" w:hAnsi="RAK" w:cs="RAK"/>
                <w:color w:val="000000" w:themeColor="text1"/>
                <w:sz w:val="20"/>
                <w:szCs w:val="20"/>
              </w:rPr>
              <w:t>Approaching other courts</w:t>
            </w:r>
          </w:p>
          <w:p w14:paraId="6F5E1323" w14:textId="700A01D4" w:rsidR="00B146F0" w:rsidRPr="00F603BF" w:rsidRDefault="00B146F0" w:rsidP="00B146F0">
            <w:pPr>
              <w:spacing w:after="0" w:line="240" w:lineRule="auto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E67A7C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- 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Average case age: 37 days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39359" w14:textId="77777777" w:rsidR="00B146F0" w:rsidRDefault="00B146F0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Saving time and effort</w:t>
            </w:r>
          </w:p>
          <w:p w14:paraId="1D8C95EE" w14:textId="77777777" w:rsidR="006F1024" w:rsidRDefault="00B146F0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 xml:space="preserve">Speedy and </w:t>
            </w:r>
            <w:r w:rsidR="006F1024"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instant judgment enforcement</w:t>
            </w:r>
          </w:p>
          <w:p w14:paraId="7D0FAA0B" w14:textId="7F0B41E2" w:rsidR="00F603BF" w:rsidRPr="00B20A93" w:rsidRDefault="006F1024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Expedited litigation and adjudication</w:t>
            </w:r>
            <w:r w:rsidR="00B146F0"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 xml:space="preserve"> </w:t>
            </w:r>
          </w:p>
        </w:tc>
      </w:tr>
      <w:tr w:rsidR="00F603BF" w:rsidRPr="00B20A93" w14:paraId="30970FA1" w14:textId="77777777" w:rsidTr="00F603BF">
        <w:trPr>
          <w:trHeight w:val="270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B4F595" w14:textId="77777777" w:rsidR="00F603BF" w:rsidRPr="00381FCB" w:rsidRDefault="00381FCB" w:rsidP="00F603BF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 w:rsidRPr="00381FCB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Appraisal Company System </w:t>
            </w:r>
          </w:p>
          <w:p w14:paraId="35E186CB" w14:textId="483F23C0" w:rsidR="00381FCB" w:rsidRPr="00B20A93" w:rsidRDefault="00381FCB" w:rsidP="00F603BF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</w:rPr>
            </w:pPr>
            <w:r w:rsidRPr="00381FCB">
              <w:rPr>
                <w:rFonts w:ascii="RAK" w:hAnsi="RAK" w:cs="RAK"/>
                <w:color w:val="000000" w:themeColor="text1"/>
                <w:sz w:val="20"/>
                <w:szCs w:val="20"/>
              </w:rPr>
              <w:t>(Linkage Agreement + Appraisal Service Provision)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FCE221" w14:textId="10C383E4" w:rsidR="00F603BF" w:rsidRPr="00B20A93" w:rsidRDefault="00381FCB" w:rsidP="00F603BF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highlight w:val="yellow"/>
                <w:rtl/>
              </w:rPr>
            </w:pPr>
            <w:r w:rsidRPr="00381FCB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Agreement + Linkage 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D4714B" w14:textId="77777777" w:rsidR="00F603BF" w:rsidRDefault="00381FCB" w:rsidP="00F603BF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 xml:space="preserve">First-instance </w:t>
            </w:r>
            <w:r w:rsidR="009F1F1C"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case management office</w:t>
            </w:r>
          </w:p>
          <w:p w14:paraId="3E40F1B0" w14:textId="77777777" w:rsidR="009F1F1C" w:rsidRDefault="009F1F1C" w:rsidP="00F603BF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(impoundment + Foreclosure)</w:t>
            </w:r>
          </w:p>
          <w:p w14:paraId="55467054" w14:textId="77777777" w:rsidR="009F1F1C" w:rsidRDefault="009F1F1C" w:rsidP="00F603BF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 xml:space="preserve">Civil Execution </w:t>
            </w:r>
            <w:r w:rsidR="00E91A62"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Division</w:t>
            </w:r>
          </w:p>
          <w:p w14:paraId="08982E4A" w14:textId="76B2EBC2" w:rsidR="00E91A62" w:rsidRPr="00B20A93" w:rsidRDefault="00E91A62" w:rsidP="00F603BF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Probate Execution Division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B82DFC" w14:textId="77777777" w:rsidR="00F603BF" w:rsidRDefault="00E91A62" w:rsidP="00F603BF">
            <w:pPr>
              <w:spacing w:after="0" w:line="240" w:lineRule="auto"/>
              <w:ind w:left="360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Vehicle &amp; real estate appraisal</w:t>
            </w:r>
          </w:p>
          <w:p w14:paraId="664CB9AB" w14:textId="18B81453" w:rsidR="00E91A62" w:rsidRPr="00B20A93" w:rsidRDefault="00E91A62" w:rsidP="00F603BF">
            <w:pPr>
              <w:spacing w:after="0" w:line="240" w:lineRule="auto"/>
              <w:ind w:left="360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 xml:space="preserve">Reduction of </w:t>
            </w:r>
            <w:r w:rsidR="00F01D70"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vehicle appraisal timeframe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7BCDE8" w14:textId="26B9AD71" w:rsidR="00F603BF" w:rsidRPr="00B20A93" w:rsidRDefault="00F01D70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Less vehicle appraisal time / more revenue</w:t>
            </w:r>
          </w:p>
        </w:tc>
      </w:tr>
      <w:tr w:rsidR="00F603BF" w:rsidRPr="00B20A93" w14:paraId="1AEDEAEB" w14:textId="77777777" w:rsidTr="00F603BF">
        <w:trPr>
          <w:trHeight w:val="809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6EDAB5" w14:textId="7EDD76F8" w:rsidR="00F603BF" w:rsidRPr="00252FFA" w:rsidRDefault="00252FFA" w:rsidP="00F603BF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  <w:lang w:bidi="ar-EG"/>
              </w:rPr>
            </w:pPr>
            <w:r w:rsidRPr="00252FFA"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lastRenderedPageBreak/>
              <w:t>Ministry of Interior</w:t>
            </w:r>
            <w:r w:rsidRPr="00252FFA">
              <w:rPr>
                <w:rFonts w:ascii="Calibri" w:hAnsi="Calibri" w:cs="Calibri"/>
                <w:color w:val="000000" w:themeColor="text1"/>
                <w:sz w:val="20"/>
                <w:szCs w:val="20"/>
                <w:lang w:bidi="ar-EG"/>
              </w:rPr>
              <w:t xml:space="preserve">’s System 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C93EB2" w14:textId="1288E9E0" w:rsidR="00F603BF" w:rsidRPr="00252FFA" w:rsidRDefault="00252FFA" w:rsidP="00F603BF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  <w:lang w:bidi="ar-AE"/>
              </w:rPr>
            </w:pPr>
            <w:r w:rsidRPr="00252FFA"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Linkage 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822D7D" w14:textId="57B05C53" w:rsidR="00252FFA" w:rsidRDefault="00252FFA" w:rsidP="00252FFA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First-instance case management office</w:t>
            </w:r>
          </w:p>
          <w:p w14:paraId="3117C856" w14:textId="77777777" w:rsidR="00252FFA" w:rsidRDefault="00252FFA" w:rsidP="00252FFA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Civil Execution Division</w:t>
            </w:r>
          </w:p>
          <w:p w14:paraId="667736E9" w14:textId="059675A5" w:rsidR="00F603BF" w:rsidRPr="00B20A93" w:rsidRDefault="00252FFA" w:rsidP="006B4323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(Travel ban + ban cancelation + evi</w:t>
            </w:r>
            <w:r w:rsidR="006B4323">
              <w:rPr>
                <w:rFonts w:ascii="RAK" w:hAnsi="RAK" w:cs="RAK"/>
                <w:color w:val="000000" w:themeColor="text1"/>
                <w:sz w:val="20"/>
                <w:szCs w:val="20"/>
              </w:rPr>
              <w:t>c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tion) 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D2F082" w14:textId="3AEA4840" w:rsidR="008847C2" w:rsidRDefault="006B4323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- </w:t>
            </w:r>
            <w:r w:rsidR="008847C2"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Prison i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nvestigation </w:t>
            </w:r>
            <w:r w:rsidR="008847C2"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and service</w:t>
            </w:r>
          </w:p>
          <w:p w14:paraId="0682796A" w14:textId="7EAFD779" w:rsidR="00F603BF" w:rsidRPr="00B20A93" w:rsidRDefault="008847C2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- Inclusion of arrest warrants, travel bans, </w:t>
            </w:r>
            <w:r w:rsidR="00FC17F7"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>ban cancellations and releases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 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3F416A" w14:textId="77777777" w:rsidR="00F603BF" w:rsidRDefault="00FC17F7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High-speed</w:t>
            </w:r>
            <w:r w:rsidR="00181170">
              <w:rPr>
                <w:rFonts w:ascii="RAK" w:hAnsi="RAK" w:cs="RAK"/>
                <w:color w:val="000000" w:themeColor="text1"/>
                <w:sz w:val="20"/>
                <w:szCs w:val="20"/>
              </w:rPr>
              <w:t>, safe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 information </w:t>
            </w:r>
            <w:r w:rsidR="00181170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and data 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exchange</w:t>
            </w:r>
          </w:p>
          <w:p w14:paraId="27D2EE41" w14:textId="77777777" w:rsidR="00181170" w:rsidRDefault="00181170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Error minimization</w:t>
            </w:r>
          </w:p>
          <w:p w14:paraId="00280900" w14:textId="605A09A9" w:rsidR="00181170" w:rsidRPr="00B20A93" w:rsidRDefault="00181170" w:rsidP="00F603BF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Expedited litigation</w:t>
            </w:r>
          </w:p>
        </w:tc>
      </w:tr>
      <w:tr w:rsidR="00181170" w:rsidRPr="00B20A93" w14:paraId="5831CD5B" w14:textId="77777777" w:rsidTr="00F603BF">
        <w:trPr>
          <w:trHeight w:val="809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46DC79" w14:textId="2BB55E76" w:rsidR="00181170" w:rsidRPr="00252FFA" w:rsidRDefault="00181170" w:rsidP="0018117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Saaed Co.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84EFBD" w14:textId="68A59BBB" w:rsidR="00181170" w:rsidRPr="00252FFA" w:rsidRDefault="00181170" w:rsidP="0018117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 w:rsidRPr="00381FCB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Agreement + Linkage 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EE0114" w14:textId="74C8BE24" w:rsidR="00181170" w:rsidRDefault="00F33603" w:rsidP="00181170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Decision Enforcement (Execution Division)</w:t>
            </w: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AC0074" w14:textId="2488DDFA" w:rsidR="00181170" w:rsidRDefault="00F33603" w:rsidP="00181170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- Enforcement of eviction and attachment orders 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6AF1B1" w14:textId="77777777" w:rsidR="00181170" w:rsidRDefault="00F33603" w:rsidP="00181170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Record decision enforcement</w:t>
            </w:r>
          </w:p>
          <w:p w14:paraId="4C9A5814" w14:textId="11330036" w:rsidR="00F33603" w:rsidRDefault="00F33603" w:rsidP="00181170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Accurate </w:t>
            </w:r>
            <w:r w:rsidR="00777ABC">
              <w:rPr>
                <w:rFonts w:ascii="RAK" w:hAnsi="RAK" w:cs="RAK"/>
                <w:color w:val="000000" w:themeColor="text1"/>
                <w:sz w:val="20"/>
                <w:szCs w:val="20"/>
              </w:rPr>
              <w:t>attachment / accurate indicators</w:t>
            </w:r>
          </w:p>
        </w:tc>
      </w:tr>
      <w:tr w:rsidR="00777ABC" w:rsidRPr="00B20A93" w14:paraId="5E97B185" w14:textId="77777777" w:rsidTr="00F603BF">
        <w:trPr>
          <w:trHeight w:val="809"/>
        </w:trPr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A06FC6" w14:textId="77777777" w:rsidR="00777ABC" w:rsidRDefault="00777ABC" w:rsidP="0018117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proofErr w:type="spellStart"/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Tarrish</w:t>
            </w:r>
            <w:proofErr w:type="spellEnd"/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 xml:space="preserve"> Program</w:t>
            </w:r>
          </w:p>
          <w:p w14:paraId="01913EE4" w14:textId="27D87556" w:rsidR="00363556" w:rsidRDefault="00363556" w:rsidP="0018117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  <w:t>(State Courts &amp; Divisions)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266F3E" w14:textId="2E0A2BEA" w:rsidR="00777ABC" w:rsidRPr="00381FCB" w:rsidRDefault="00363556" w:rsidP="00181170">
            <w:pPr>
              <w:spacing w:after="0" w:line="240" w:lineRule="auto"/>
              <w:jc w:val="center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>Linkage</w:t>
            </w:r>
          </w:p>
        </w:tc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868321" w14:textId="77777777" w:rsidR="00777ABC" w:rsidRDefault="00777ABC" w:rsidP="00181170">
            <w:pPr>
              <w:spacing w:after="0" w:line="240" w:lineRule="auto"/>
              <w:ind w:left="120"/>
              <w:jc w:val="center"/>
              <w:rPr>
                <w:rFonts w:ascii="RAK" w:hAnsi="RAK" w:cs="RAK"/>
                <w:color w:val="000000" w:themeColor="text1"/>
                <w:sz w:val="20"/>
                <w:szCs w:val="20"/>
                <w:lang w:bidi="ar-EG"/>
              </w:rPr>
            </w:pPr>
          </w:p>
        </w:tc>
        <w:tc>
          <w:tcPr>
            <w:tcW w:w="3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2F823B" w14:textId="77777777" w:rsidR="00777ABC" w:rsidRDefault="00363556" w:rsidP="00181170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- Approaching the government departments about the subject of investigation and service </w:t>
            </w:r>
          </w:p>
          <w:p w14:paraId="2861539E" w14:textId="20120FED" w:rsidR="0087435C" w:rsidRDefault="0087435C" w:rsidP="00181170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  <w:lang w:bidi="ar-AE"/>
              </w:rPr>
              <w:t xml:space="preserve">- authorities concerned 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D1AAF1" w14:textId="0680F266" w:rsidR="00777ABC" w:rsidRDefault="0087435C" w:rsidP="00181170">
            <w:pPr>
              <w:spacing w:after="0" w:line="240" w:lineRule="auto"/>
              <w:jc w:val="both"/>
              <w:rPr>
                <w:rFonts w:ascii="RAK" w:hAnsi="RAK" w:cs="RAK"/>
                <w:color w:val="000000" w:themeColor="text1"/>
                <w:sz w:val="20"/>
                <w:szCs w:val="20"/>
              </w:rPr>
            </w:pP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Quicker communication exchange which </w:t>
            </w:r>
            <w:r w:rsidR="00E4784F">
              <w:rPr>
                <w:rFonts w:ascii="RAK" w:hAnsi="RAK" w:cs="RAK"/>
                <w:color w:val="000000" w:themeColor="text1"/>
                <w:sz w:val="20"/>
                <w:szCs w:val="20"/>
              </w:rPr>
              <w:t>minimizes</w:t>
            </w:r>
            <w:r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 </w:t>
            </w:r>
            <w:r w:rsidR="00E4784F">
              <w:rPr>
                <w:rFonts w:ascii="RAK" w:hAnsi="RAK" w:cs="RAK"/>
                <w:color w:val="000000" w:themeColor="text1"/>
                <w:sz w:val="20"/>
                <w:szCs w:val="20"/>
              </w:rPr>
              <w:t xml:space="preserve">adjudication time </w:t>
            </w:r>
          </w:p>
        </w:tc>
      </w:tr>
    </w:tbl>
    <w:p w14:paraId="667BD019" w14:textId="77777777" w:rsidR="004A0044" w:rsidRDefault="004A0044" w:rsidP="004A0044">
      <w:pPr>
        <w:jc w:val="center"/>
        <w:rPr>
          <w:rFonts w:ascii="RAK" w:hAnsi="RAK" w:cs="RAK"/>
          <w:sz w:val="24"/>
          <w:szCs w:val="24"/>
          <w:lang w:bidi="ar-AE"/>
        </w:rPr>
      </w:pPr>
    </w:p>
    <w:p w14:paraId="56528CA8" w14:textId="79DAA736" w:rsidR="004A0044" w:rsidRPr="004A0044" w:rsidRDefault="00CB4D29" w:rsidP="004A0044">
      <w:pPr>
        <w:jc w:val="center"/>
        <w:rPr>
          <w:rFonts w:ascii="RAK" w:hAnsi="RAK" w:cs="RAK"/>
          <w:sz w:val="24"/>
          <w:szCs w:val="24"/>
          <w:rtl/>
          <w:lang w:bidi="ar-AE"/>
        </w:rPr>
      </w:pPr>
      <w:r>
        <w:rPr>
          <w:rFonts w:ascii="RAK" w:hAnsi="RAK" w:cs="RAK"/>
          <w:sz w:val="24"/>
          <w:szCs w:val="24"/>
          <w:lang w:bidi="ar-AE"/>
        </w:rPr>
        <w:t>Table</w:t>
      </w:r>
      <w:r w:rsidR="004A0044" w:rsidRPr="004A0044">
        <w:rPr>
          <w:rFonts w:ascii="RAK" w:hAnsi="RAK" w:cs="RAK"/>
          <w:sz w:val="24"/>
          <w:szCs w:val="24"/>
          <w:lang w:bidi="ar-AE"/>
        </w:rPr>
        <w:t xml:space="preserve"> </w:t>
      </w:r>
      <w:r w:rsidR="00E4784F">
        <w:rPr>
          <w:rFonts w:ascii="RAK" w:hAnsi="RAK" w:cs="RAK"/>
          <w:sz w:val="24"/>
          <w:szCs w:val="24"/>
          <w:lang w:bidi="ar-AE"/>
        </w:rPr>
        <w:t>6</w:t>
      </w:r>
      <w:r w:rsidR="004A0044" w:rsidRPr="004A0044">
        <w:rPr>
          <w:rFonts w:ascii="RAK" w:hAnsi="RAK" w:cs="RAK"/>
          <w:sz w:val="24"/>
          <w:szCs w:val="24"/>
          <w:lang w:bidi="ar-AE"/>
        </w:rPr>
        <w:t xml:space="preserve"> – Partnerships</w:t>
      </w:r>
    </w:p>
    <w:p w14:paraId="44135E87" w14:textId="118812E5" w:rsidR="009B0B74" w:rsidRDefault="009B0B74" w:rsidP="00E87494">
      <w:pPr>
        <w:tabs>
          <w:tab w:val="left" w:pos="1773"/>
        </w:tabs>
        <w:bidi/>
        <w:rPr>
          <w:rFonts w:ascii="RAK" w:hAnsi="RAK" w:cs="RAK"/>
          <w:noProof/>
          <w:sz w:val="24"/>
          <w:szCs w:val="24"/>
          <w:lang w:bidi="ar-EG"/>
        </w:rPr>
      </w:pPr>
    </w:p>
    <w:p w14:paraId="25D793CC" w14:textId="5A4DCD54" w:rsidR="005928BC" w:rsidRDefault="00BC5953" w:rsidP="00BC5953">
      <w:pPr>
        <w:rPr>
          <w:rFonts w:ascii="RAK" w:hAnsi="RAK" w:cs="RAK"/>
          <w:noProof/>
          <w:sz w:val="24"/>
          <w:szCs w:val="24"/>
          <w:lang w:bidi="ar-EG"/>
        </w:rPr>
      </w:pPr>
      <w:r>
        <w:rPr>
          <w:rFonts w:ascii="RAK" w:hAnsi="RAK" w:cs="RAK"/>
          <w:noProof/>
          <w:sz w:val="24"/>
          <w:szCs w:val="24"/>
          <w:rtl/>
          <w:lang w:bidi="ar-EG"/>
        </w:rPr>
        <w:br w:type="page"/>
      </w:r>
    </w:p>
    <w:p w14:paraId="2F51792B" w14:textId="161EA289" w:rsidR="0088550E" w:rsidRDefault="00BC5953" w:rsidP="00BC5953">
      <w:pPr>
        <w:pStyle w:val="Heading1"/>
        <w:jc w:val="center"/>
        <w:rPr>
          <w:rFonts w:ascii="RAK" w:hAnsi="RAK" w:cs="RAK"/>
          <w:b/>
          <w:bCs/>
          <w:color w:val="auto"/>
          <w:sz w:val="28"/>
          <w:szCs w:val="28"/>
          <w:u w:val="single"/>
        </w:rPr>
      </w:pPr>
      <w:bookmarkStart w:id="16" w:name="_Toc192573976"/>
      <w:r>
        <w:rPr>
          <w:rFonts w:ascii="RAK" w:hAnsi="RAK" w:cs="RAK"/>
          <w:b/>
          <w:bCs/>
          <w:color w:val="auto"/>
          <w:sz w:val="28"/>
          <w:szCs w:val="28"/>
          <w:u w:val="single"/>
        </w:rPr>
        <w:lastRenderedPageBreak/>
        <w:t>Awards &amp; Honors</w:t>
      </w:r>
      <w:bookmarkEnd w:id="16"/>
      <w:r w:rsidR="00E4784F">
        <w:rPr>
          <w:rFonts w:ascii="RAK" w:hAnsi="RAK" w:cs="RAK"/>
          <w:b/>
          <w:bCs/>
          <w:color w:val="auto"/>
          <w:sz w:val="28"/>
          <w:szCs w:val="28"/>
          <w:u w:val="single"/>
        </w:rPr>
        <w:t xml:space="preserve"> </w:t>
      </w:r>
      <w:r w:rsidR="00251E13">
        <w:rPr>
          <w:rFonts w:ascii="RAK" w:hAnsi="RAK" w:cs="RAK"/>
          <w:b/>
          <w:bCs/>
          <w:color w:val="auto"/>
          <w:sz w:val="28"/>
          <w:szCs w:val="28"/>
          <w:u w:val="single"/>
        </w:rPr>
        <w:t>–</w:t>
      </w:r>
      <w:r w:rsidR="00E4784F">
        <w:rPr>
          <w:rFonts w:ascii="RAK" w:hAnsi="RAK" w:cs="RAK"/>
          <w:b/>
          <w:bCs/>
          <w:color w:val="auto"/>
          <w:sz w:val="28"/>
          <w:szCs w:val="28"/>
          <w:u w:val="single"/>
        </w:rPr>
        <w:t xml:space="preserve"> </w:t>
      </w:r>
      <w:r w:rsidR="00F93011">
        <w:rPr>
          <w:rFonts w:ascii="RAK" w:hAnsi="RAK" w:cs="RAK"/>
          <w:b/>
          <w:bCs/>
          <w:color w:val="auto"/>
          <w:sz w:val="28"/>
          <w:szCs w:val="28"/>
          <w:u w:val="single"/>
        </w:rPr>
        <w:t>Photos</w:t>
      </w:r>
    </w:p>
    <w:p w14:paraId="156D8A74" w14:textId="77777777" w:rsidR="00251E13" w:rsidRPr="00251E13" w:rsidRDefault="00251E13" w:rsidP="00251E13"/>
    <w:p w14:paraId="6EECE80E" w14:textId="2516DBBE" w:rsidR="005928BC" w:rsidRPr="00B26E12" w:rsidRDefault="00F93011" w:rsidP="0088550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rtl/>
          <w:lang w:bidi="ar-EG"/>
        </w:rPr>
      </w:pPr>
      <w:r w:rsidRPr="00F93011">
        <w:rPr>
          <w:rFonts w:ascii="RAK" w:hAnsi="RAK" w:cs="RAK"/>
          <w:noProof/>
          <w:sz w:val="24"/>
          <w:szCs w:val="24"/>
          <w:lang w:bidi="ar-EG"/>
        </w:rPr>
        <w:drawing>
          <wp:inline distT="0" distB="0" distL="0" distR="0" wp14:anchorId="4F2D1B7D" wp14:editId="5FA8D4C7">
            <wp:extent cx="5943600" cy="3769360"/>
            <wp:effectExtent l="0" t="0" r="0" b="2540"/>
            <wp:docPr id="13153947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D174" w14:textId="62F0937E" w:rsidR="00F4132F" w:rsidRPr="009D4B3E" w:rsidRDefault="009B1CA3" w:rsidP="009D4B3E">
      <w:pPr>
        <w:tabs>
          <w:tab w:val="left" w:pos="1773"/>
        </w:tabs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7: </w:t>
      </w:r>
      <w:r w:rsidRPr="009B1CA3">
        <w:rPr>
          <w:rFonts w:ascii="RAK" w:hAnsi="RAK" w:cs="RAK"/>
          <w:noProof/>
          <w:sz w:val="20"/>
          <w:szCs w:val="20"/>
          <w:u w:val="single"/>
          <w:lang w:bidi="ar-EG"/>
        </w:rPr>
        <w:t>Meeting of thanks and appreciation for the female court staff marking the International Women</w:t>
      </w:r>
      <w:r w:rsidRPr="009B1CA3">
        <w:rPr>
          <w:rFonts w:ascii="Courier New" w:hAnsi="Courier New" w:cs="Courier New"/>
          <w:noProof/>
          <w:sz w:val="20"/>
          <w:szCs w:val="20"/>
          <w:u w:val="single"/>
          <w:lang w:bidi="ar-EG"/>
        </w:rPr>
        <w:t>’</w:t>
      </w:r>
      <w:r w:rsidRPr="009B1CA3">
        <w:rPr>
          <w:rFonts w:ascii="RAK" w:hAnsi="RAK" w:cs="RAK"/>
          <w:noProof/>
          <w:sz w:val="20"/>
          <w:szCs w:val="20"/>
          <w:u w:val="single"/>
          <w:lang w:bidi="ar-EG"/>
        </w:rPr>
        <w:t>s Day</w:t>
      </w:r>
    </w:p>
    <w:p w14:paraId="27865D9F" w14:textId="77777777" w:rsidR="009D4B3E" w:rsidRDefault="009D4B3E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620BCD39" w14:textId="65361072" w:rsidR="009D4B3E" w:rsidRDefault="00251E13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sz w:val="24"/>
          <w:szCs w:val="24"/>
        </w:rPr>
        <w:t>Meeting of thanks and appreciation for the female court staff marking the International Women</w:t>
      </w:r>
      <w:r>
        <w:rPr>
          <w:rFonts w:ascii="Calibri" w:hAnsi="Calibri" w:cs="Calibri"/>
          <w:sz w:val="24"/>
          <w:szCs w:val="24"/>
        </w:rPr>
        <w:t>’s</w:t>
      </w:r>
      <w:r>
        <w:rPr>
          <w:rFonts w:ascii="RAK" w:hAnsi="RAK" w:cs="RAK"/>
          <w:sz w:val="24"/>
          <w:szCs w:val="24"/>
        </w:rPr>
        <w:t xml:space="preserve"> Day</w:t>
      </w:r>
    </w:p>
    <w:p w14:paraId="46F10C47" w14:textId="77777777" w:rsidR="009D4B3E" w:rsidRDefault="009D4B3E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0AC1BFE4" w14:textId="77777777" w:rsidR="009D4B3E" w:rsidRDefault="009D4B3E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6E998EF8" w14:textId="77777777" w:rsidR="009D4B3E" w:rsidRDefault="009D4B3E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130B4B58" w14:textId="77777777" w:rsidR="009D4B3E" w:rsidRDefault="009D4B3E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0CEF8482" w14:textId="6621CEFC" w:rsidR="00251E13" w:rsidRDefault="00251E13">
      <w:pPr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noProof/>
          <w:sz w:val="24"/>
          <w:szCs w:val="24"/>
          <w:u w:val="single"/>
          <w:lang w:bidi="ar-EG"/>
        </w:rPr>
        <w:br w:type="page"/>
      </w:r>
    </w:p>
    <w:p w14:paraId="3A0E9721" w14:textId="77777777" w:rsidR="009D4B3E" w:rsidRDefault="009D4B3E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369C34A4" w14:textId="227350A6" w:rsidR="009D4B3E" w:rsidRPr="00065420" w:rsidRDefault="00251E13" w:rsidP="00065420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 w:rsidRPr="00251E13">
        <w:rPr>
          <w:rFonts w:ascii="RAK" w:hAnsi="RAK" w:cs="RAK"/>
          <w:noProof/>
          <w:sz w:val="24"/>
          <w:szCs w:val="24"/>
          <w:u w:val="single"/>
          <w:lang w:bidi="ar-EG"/>
        </w:rPr>
        <w:drawing>
          <wp:inline distT="0" distB="0" distL="0" distR="0" wp14:anchorId="368C6F5F" wp14:editId="20ED6917">
            <wp:extent cx="5943600" cy="3564255"/>
            <wp:effectExtent l="0" t="0" r="0" b="0"/>
            <wp:docPr id="177512198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EEE20" w14:textId="1978B8B3" w:rsidR="00065420" w:rsidRPr="00065420" w:rsidRDefault="00065420" w:rsidP="009D4B3E">
      <w:pPr>
        <w:tabs>
          <w:tab w:val="left" w:pos="1773"/>
        </w:tabs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8: </w:t>
      </w:r>
      <w:r w:rsidRPr="00065420">
        <w:rPr>
          <w:rFonts w:ascii="RAK" w:hAnsi="RAK" w:cs="RAK"/>
          <w:noProof/>
          <w:sz w:val="20"/>
          <w:szCs w:val="20"/>
          <w:u w:val="single"/>
          <w:lang w:bidi="ar-EG"/>
        </w:rPr>
        <w:t>an initiative for honoring the staff members for their children</w:t>
      </w:r>
      <w:r w:rsidRPr="00065420">
        <w:rPr>
          <w:rFonts w:ascii="Courier New" w:hAnsi="Courier New" w:cs="Courier New"/>
          <w:noProof/>
          <w:sz w:val="20"/>
          <w:szCs w:val="20"/>
          <w:u w:val="single"/>
          <w:lang w:bidi="ar-EG"/>
        </w:rPr>
        <w:t>’</w:t>
      </w:r>
      <w:r w:rsidRPr="00065420">
        <w:rPr>
          <w:rFonts w:ascii="RAK" w:hAnsi="RAK" w:cs="RAK"/>
          <w:noProof/>
          <w:sz w:val="20"/>
          <w:szCs w:val="20"/>
          <w:u w:val="single"/>
          <w:lang w:bidi="ar-EG"/>
        </w:rPr>
        <w:t>s excellence in the general secondary education</w:t>
      </w:r>
    </w:p>
    <w:p w14:paraId="0F4622DB" w14:textId="77777777" w:rsidR="00065420" w:rsidRDefault="00065420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5EF35447" w14:textId="6F4F588E" w:rsidR="00065420" w:rsidRDefault="00065420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sz w:val="24"/>
          <w:szCs w:val="24"/>
        </w:rPr>
        <w:t>The launch of an initiative for honoring the staff members for their children</w:t>
      </w:r>
      <w:r w:rsidRPr="007B3E58">
        <w:rPr>
          <w:rFonts w:ascii="Courier New" w:hAnsi="Courier New" w:cs="Courier New"/>
          <w:sz w:val="24"/>
          <w:szCs w:val="24"/>
        </w:rPr>
        <w:t>’</w:t>
      </w:r>
      <w:r w:rsidRPr="007B3E58">
        <w:rPr>
          <w:rFonts w:ascii="RAK" w:hAnsi="RAK" w:cs="RAK"/>
          <w:sz w:val="24"/>
          <w:szCs w:val="24"/>
        </w:rPr>
        <w:t xml:space="preserve">s excellence </w:t>
      </w:r>
      <w:r>
        <w:rPr>
          <w:rFonts w:ascii="RAK" w:hAnsi="RAK" w:cs="RAK"/>
          <w:sz w:val="24"/>
          <w:szCs w:val="24"/>
        </w:rPr>
        <w:t>in the general secondary education</w:t>
      </w:r>
    </w:p>
    <w:p w14:paraId="4EBF44D7" w14:textId="77777777" w:rsidR="00065420" w:rsidRDefault="00065420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71373DEB" w14:textId="77777777" w:rsidR="00065420" w:rsidRDefault="00065420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19089042" w14:textId="1AC0CAF8" w:rsidR="00C0256D" w:rsidRDefault="00C0256D" w:rsidP="009D4B3E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noProof/>
          <w:sz w:val="24"/>
          <w:szCs w:val="24"/>
          <w:u w:val="single"/>
          <w:lang w:bidi="ar-EG"/>
        </w:rPr>
        <w:br w:type="page"/>
      </w:r>
    </w:p>
    <w:p w14:paraId="37083BD7" w14:textId="77777777" w:rsidR="00C0256D" w:rsidRPr="00F4132F" w:rsidRDefault="00C0256D" w:rsidP="00C0256D">
      <w:pPr>
        <w:tabs>
          <w:tab w:val="left" w:pos="1773"/>
        </w:tabs>
        <w:bidi/>
        <w:jc w:val="center"/>
        <w:rPr>
          <w:rFonts w:ascii="RAK" w:hAnsi="RAK" w:cs="RAK"/>
          <w:sz w:val="24"/>
          <w:szCs w:val="24"/>
          <w:highlight w:val="yellow"/>
          <w:u w:val="single"/>
          <w:lang w:bidi="ar-AE"/>
        </w:rPr>
      </w:pPr>
    </w:p>
    <w:p w14:paraId="1E72190A" w14:textId="18C6EB09" w:rsidR="00D90AEC" w:rsidRDefault="00F86D36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 w:rsidRPr="00F86D36">
        <w:rPr>
          <w:rFonts w:ascii="RAK" w:hAnsi="RAK" w:cs="RAK"/>
          <w:noProof/>
          <w:sz w:val="24"/>
          <w:szCs w:val="24"/>
          <w:u w:val="single"/>
          <w:lang w:bidi="ar-EG"/>
        </w:rPr>
        <w:drawing>
          <wp:inline distT="0" distB="0" distL="0" distR="0" wp14:anchorId="7E281D0A" wp14:editId="17338257">
            <wp:extent cx="5943600" cy="2918460"/>
            <wp:effectExtent l="0" t="0" r="0" b="0"/>
            <wp:docPr id="85502608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A6E6E" w14:textId="302C0916" w:rsidR="00F86D36" w:rsidRPr="005A7DDC" w:rsidRDefault="00E32CDB" w:rsidP="00F86D36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9: </w:t>
      </w:r>
      <w:r w:rsidRPr="00E32CDB">
        <w:rPr>
          <w:rFonts w:ascii="RAK" w:hAnsi="RAK" w:cs="RAK"/>
          <w:noProof/>
          <w:sz w:val="20"/>
          <w:szCs w:val="20"/>
          <w:u w:val="single"/>
          <w:lang w:bidi="ar-EG"/>
        </w:rPr>
        <w:t>National ceremonies for school students</w:t>
      </w:r>
    </w:p>
    <w:p w14:paraId="226B303A" w14:textId="77777777" w:rsidR="0051219B" w:rsidRDefault="0051219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1A31EFAF" w14:textId="77777777" w:rsidR="0051219B" w:rsidRDefault="0051219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031355D7" w14:textId="77777777" w:rsidR="0051219B" w:rsidRDefault="0051219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4216ECDA" w14:textId="269C3CC4" w:rsidR="0051219B" w:rsidRDefault="00F86D36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sz w:val="24"/>
          <w:szCs w:val="24"/>
        </w:rPr>
        <w:t>National ceremonies for school students on the Flag Day</w:t>
      </w:r>
    </w:p>
    <w:p w14:paraId="21A1DBA8" w14:textId="77777777" w:rsidR="0051219B" w:rsidRDefault="0051219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67674C09" w14:textId="77777777" w:rsidR="0051219B" w:rsidRDefault="0051219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02DDF259" w14:textId="77777777" w:rsidR="00E32CDB" w:rsidRDefault="00E32CD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6495814D" w14:textId="77777777" w:rsidR="0051219B" w:rsidRDefault="0051219B" w:rsidP="00EC2271">
      <w:pPr>
        <w:tabs>
          <w:tab w:val="left" w:pos="1773"/>
        </w:tabs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7F5599EE" w14:textId="77777777" w:rsidR="004D74AB" w:rsidRDefault="004D74A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0925E3E7" w14:textId="7ECE5062" w:rsidR="00E32CDB" w:rsidRDefault="00E32CDB">
      <w:pPr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noProof/>
          <w:sz w:val="24"/>
          <w:szCs w:val="24"/>
          <w:u w:val="single"/>
          <w:lang w:bidi="ar-EG"/>
        </w:rPr>
        <w:br w:type="page"/>
      </w:r>
    </w:p>
    <w:p w14:paraId="4BEEC712" w14:textId="77777777" w:rsidR="004D74AB" w:rsidRDefault="004D74A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4B469CE4" w14:textId="3C9632AC" w:rsidR="004D6893" w:rsidRDefault="004D6893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 w:rsidRPr="004D6893">
        <w:rPr>
          <w:rFonts w:ascii="RAK" w:hAnsi="RAK" w:cs="RAK"/>
          <w:noProof/>
          <w:sz w:val="24"/>
          <w:szCs w:val="24"/>
          <w:u w:val="single"/>
          <w:lang w:bidi="ar-EG"/>
        </w:rPr>
        <w:drawing>
          <wp:inline distT="0" distB="0" distL="0" distR="0" wp14:anchorId="31B288C0" wp14:editId="28DB08B5">
            <wp:extent cx="5943600" cy="3599815"/>
            <wp:effectExtent l="0" t="0" r="0" b="635"/>
            <wp:docPr id="765863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C6471" w14:textId="5E9D1817" w:rsidR="004D74AB" w:rsidRPr="00DD2DD2" w:rsidRDefault="00DD2DD2" w:rsidP="00911092">
      <w:pPr>
        <w:tabs>
          <w:tab w:val="left" w:pos="1773"/>
        </w:tabs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10: </w:t>
      </w:r>
      <w:r w:rsidRPr="00DD2DD2">
        <w:rPr>
          <w:rFonts w:ascii="RAK" w:hAnsi="RAK" w:cs="RAK"/>
          <w:noProof/>
          <w:sz w:val="20"/>
          <w:szCs w:val="20"/>
          <w:u w:val="single"/>
          <w:lang w:bidi="ar-EG"/>
        </w:rPr>
        <w:t>Court staff flu vaccination</w:t>
      </w:r>
    </w:p>
    <w:p w14:paraId="20590316" w14:textId="77777777" w:rsidR="004D74AB" w:rsidRDefault="004D74A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2DA00034" w14:textId="77777777" w:rsidR="004D74AB" w:rsidRDefault="004D74A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701FBF76" w14:textId="549805B5" w:rsidR="004D74AB" w:rsidRDefault="004D6893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  <w:r>
        <w:rPr>
          <w:rFonts w:ascii="RAK" w:hAnsi="RAK" w:cs="RAK"/>
          <w:sz w:val="24"/>
          <w:szCs w:val="24"/>
          <w:lang w:bidi="ar-EG"/>
        </w:rPr>
        <w:t>Court staff flu vaccination</w:t>
      </w:r>
    </w:p>
    <w:p w14:paraId="7D80C9E3" w14:textId="77777777" w:rsidR="004D74AB" w:rsidRDefault="004D74AB" w:rsidP="00911092">
      <w:pPr>
        <w:tabs>
          <w:tab w:val="left" w:pos="1773"/>
        </w:tabs>
        <w:jc w:val="center"/>
        <w:rPr>
          <w:rFonts w:ascii="RAK" w:hAnsi="RAK" w:cs="RAK"/>
          <w:noProof/>
          <w:sz w:val="24"/>
          <w:szCs w:val="24"/>
          <w:u w:val="single"/>
          <w:lang w:bidi="ar-EG"/>
        </w:rPr>
      </w:pPr>
    </w:p>
    <w:p w14:paraId="74933325" w14:textId="77777777" w:rsidR="004D74AB" w:rsidRDefault="004D74AB" w:rsidP="00911092">
      <w:pPr>
        <w:tabs>
          <w:tab w:val="left" w:pos="1773"/>
        </w:tabs>
        <w:jc w:val="center"/>
        <w:rPr>
          <w:rFonts w:ascii="RAK" w:hAnsi="RAK" w:cs="RAK"/>
          <w:sz w:val="24"/>
          <w:szCs w:val="24"/>
          <w:highlight w:val="yellow"/>
          <w:u w:val="single"/>
          <w:lang w:bidi="ar-AE"/>
        </w:rPr>
      </w:pPr>
    </w:p>
    <w:p w14:paraId="240E091B" w14:textId="77777777" w:rsidR="004D6893" w:rsidRDefault="004D6893" w:rsidP="00911092">
      <w:pPr>
        <w:tabs>
          <w:tab w:val="left" w:pos="1773"/>
        </w:tabs>
        <w:jc w:val="center"/>
        <w:rPr>
          <w:rFonts w:ascii="RAK" w:hAnsi="RAK" w:cs="RAK"/>
          <w:sz w:val="24"/>
          <w:szCs w:val="24"/>
          <w:highlight w:val="yellow"/>
          <w:u w:val="single"/>
          <w:lang w:bidi="ar-AE"/>
        </w:rPr>
      </w:pPr>
    </w:p>
    <w:p w14:paraId="523F1304" w14:textId="77777777" w:rsidR="004D6893" w:rsidRDefault="004D6893" w:rsidP="00911092">
      <w:pPr>
        <w:tabs>
          <w:tab w:val="left" w:pos="1773"/>
        </w:tabs>
        <w:jc w:val="center"/>
        <w:rPr>
          <w:rFonts w:ascii="RAK" w:hAnsi="RAK" w:cs="RAK"/>
          <w:sz w:val="24"/>
          <w:szCs w:val="24"/>
          <w:highlight w:val="yellow"/>
          <w:u w:val="single"/>
          <w:lang w:bidi="ar-AE"/>
        </w:rPr>
      </w:pPr>
    </w:p>
    <w:p w14:paraId="3E46902E" w14:textId="61A8E851" w:rsidR="006A05F6" w:rsidRDefault="006A05F6">
      <w:pPr>
        <w:rPr>
          <w:rFonts w:ascii="RAK" w:hAnsi="RAK" w:cs="RAK"/>
          <w:sz w:val="24"/>
          <w:szCs w:val="24"/>
          <w:highlight w:val="yellow"/>
          <w:u w:val="single"/>
          <w:lang w:bidi="ar-AE"/>
        </w:rPr>
      </w:pPr>
      <w:r>
        <w:rPr>
          <w:rFonts w:ascii="RAK" w:hAnsi="RAK" w:cs="RAK"/>
          <w:sz w:val="24"/>
          <w:szCs w:val="24"/>
          <w:highlight w:val="yellow"/>
          <w:u w:val="single"/>
          <w:lang w:bidi="ar-AE"/>
        </w:rPr>
        <w:br w:type="page"/>
      </w:r>
    </w:p>
    <w:p w14:paraId="27E55EE4" w14:textId="77777777" w:rsidR="004D6893" w:rsidRDefault="004D6893" w:rsidP="00911092">
      <w:pPr>
        <w:tabs>
          <w:tab w:val="left" w:pos="1773"/>
        </w:tabs>
        <w:jc w:val="center"/>
        <w:rPr>
          <w:rFonts w:ascii="RAK" w:hAnsi="RAK" w:cs="RAK"/>
          <w:sz w:val="24"/>
          <w:szCs w:val="24"/>
          <w:highlight w:val="yellow"/>
          <w:u w:val="single"/>
          <w:lang w:bidi="ar-AE"/>
        </w:rPr>
      </w:pPr>
    </w:p>
    <w:p w14:paraId="4B4A9F23" w14:textId="51F1FB9C" w:rsidR="004D6893" w:rsidRPr="00F4132F" w:rsidRDefault="006A05F6" w:rsidP="00911092">
      <w:pPr>
        <w:tabs>
          <w:tab w:val="left" w:pos="1773"/>
        </w:tabs>
        <w:jc w:val="center"/>
        <w:rPr>
          <w:rFonts w:ascii="RAK" w:hAnsi="RAK" w:cs="RAK"/>
          <w:sz w:val="24"/>
          <w:szCs w:val="24"/>
          <w:highlight w:val="yellow"/>
          <w:u w:val="single"/>
          <w:rtl/>
          <w:lang w:bidi="ar-AE"/>
        </w:rPr>
      </w:pPr>
      <w:r w:rsidRPr="006A05F6">
        <w:rPr>
          <w:rFonts w:ascii="RAK" w:hAnsi="RAK" w:cs="RAK"/>
          <w:noProof/>
          <w:sz w:val="24"/>
          <w:szCs w:val="24"/>
          <w:highlight w:val="yellow"/>
          <w:u w:val="single"/>
          <w:lang w:bidi="ar-AE"/>
        </w:rPr>
        <w:drawing>
          <wp:inline distT="0" distB="0" distL="0" distR="0" wp14:anchorId="76BFEF68" wp14:editId="37CDB42E">
            <wp:extent cx="5943600" cy="3230245"/>
            <wp:effectExtent l="0" t="0" r="0" b="8255"/>
            <wp:docPr id="73892265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DBC60" w14:textId="650E618C" w:rsidR="009B45EA" w:rsidRDefault="006A05F6" w:rsidP="00016336">
      <w:pPr>
        <w:pStyle w:val="Caption"/>
        <w:jc w:val="center"/>
        <w:rPr>
          <w:rFonts w:ascii="RAK" w:hAnsi="RAK" w:cs="RAK"/>
          <w:i w:val="0"/>
          <w:iCs w:val="0"/>
          <w:noProof/>
          <w:color w:val="auto"/>
          <w:sz w:val="20"/>
          <w:szCs w:val="20"/>
          <w:u w:val="single"/>
          <w:lang w:bidi="ar-EG"/>
        </w:rPr>
      </w:pPr>
      <w:r w:rsidRPr="006A05F6">
        <w:rPr>
          <w:rFonts w:ascii="RAK" w:hAnsi="RAK" w:cs="RAK"/>
          <w:i w:val="0"/>
          <w:iCs w:val="0"/>
          <w:noProof/>
          <w:color w:val="auto"/>
          <w:sz w:val="20"/>
          <w:szCs w:val="20"/>
          <w:u w:val="single"/>
          <w:lang w:bidi="ar-EG"/>
        </w:rPr>
        <w:t xml:space="preserve">Photo 10: </w:t>
      </w:r>
      <w:r w:rsidR="00F62B47" w:rsidRPr="00F62B47">
        <w:rPr>
          <w:rFonts w:ascii="RAK" w:hAnsi="RAK" w:cs="RAK"/>
          <w:i w:val="0"/>
          <w:iCs w:val="0"/>
          <w:noProof/>
          <w:color w:val="auto"/>
          <w:sz w:val="20"/>
          <w:szCs w:val="20"/>
          <w:u w:val="single"/>
          <w:lang w:bidi="ar-EG"/>
        </w:rPr>
        <w:t xml:space="preserve">Flag Day event </w:t>
      </w:r>
    </w:p>
    <w:p w14:paraId="10448F6D" w14:textId="77777777" w:rsidR="00F62B47" w:rsidRDefault="00F62B47" w:rsidP="00F62B47">
      <w:pPr>
        <w:rPr>
          <w:lang w:bidi="ar-EG"/>
        </w:rPr>
      </w:pPr>
    </w:p>
    <w:p w14:paraId="5BC02F63" w14:textId="77777777" w:rsidR="00F62B47" w:rsidRDefault="00F62B47" w:rsidP="00F62B47">
      <w:pPr>
        <w:rPr>
          <w:lang w:bidi="ar-EG"/>
        </w:rPr>
      </w:pPr>
    </w:p>
    <w:p w14:paraId="1052ED6A" w14:textId="586AA817" w:rsidR="00F62B47" w:rsidRDefault="00F62B47" w:rsidP="00F62B47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Flag Day event organization</w:t>
      </w:r>
    </w:p>
    <w:p w14:paraId="50F35026" w14:textId="77777777" w:rsidR="00F62B47" w:rsidRDefault="00F62B47" w:rsidP="00F62B47">
      <w:pPr>
        <w:jc w:val="center"/>
        <w:rPr>
          <w:rFonts w:ascii="RAK" w:hAnsi="RAK" w:cs="RAK"/>
          <w:sz w:val="24"/>
          <w:szCs w:val="24"/>
        </w:rPr>
      </w:pPr>
    </w:p>
    <w:p w14:paraId="10E8EE46" w14:textId="5309B30B" w:rsidR="00F62B47" w:rsidRDefault="00F62B47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36268F01" w14:textId="77777777" w:rsidR="00F62B47" w:rsidRDefault="00F62B47" w:rsidP="00F62B47">
      <w:pPr>
        <w:jc w:val="center"/>
        <w:rPr>
          <w:lang w:bidi="ar-EG"/>
        </w:rPr>
      </w:pPr>
    </w:p>
    <w:p w14:paraId="176EB907" w14:textId="1283807F" w:rsidR="00B82917" w:rsidRDefault="00B82917" w:rsidP="00F62B47">
      <w:pPr>
        <w:jc w:val="center"/>
        <w:rPr>
          <w:lang w:bidi="ar-EG"/>
        </w:rPr>
      </w:pPr>
      <w:r w:rsidRPr="00B82917">
        <w:rPr>
          <w:noProof/>
          <w:lang w:bidi="ar-EG"/>
        </w:rPr>
        <w:drawing>
          <wp:inline distT="0" distB="0" distL="0" distR="0" wp14:anchorId="7249408F" wp14:editId="12D46BA1">
            <wp:extent cx="5943600" cy="2957830"/>
            <wp:effectExtent l="0" t="0" r="0" b="0"/>
            <wp:docPr id="62431784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F221E" w14:textId="4A1D0627" w:rsidR="00B82917" w:rsidRDefault="00B82917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>11</w:t>
      </w: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>: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 </w:t>
      </w:r>
      <w:r w:rsidRPr="005B732F">
        <w:rPr>
          <w:rFonts w:ascii="RAK" w:hAnsi="RAK" w:cs="RAK"/>
          <w:noProof/>
          <w:sz w:val="20"/>
          <w:szCs w:val="20"/>
          <w:u w:val="single"/>
          <w:lang w:bidi="ar-EG"/>
        </w:rPr>
        <w:t>Martyr Day commemoration</w:t>
      </w:r>
    </w:p>
    <w:p w14:paraId="05B5D585" w14:textId="77777777" w:rsidR="005B732F" w:rsidRDefault="005B732F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7081337B" w14:textId="77777777" w:rsidR="005B732F" w:rsidRDefault="005B732F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60FDE590" w14:textId="075CB45C" w:rsidR="005B732F" w:rsidRDefault="005B732F" w:rsidP="00F62B47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Martyr Day commemoration</w:t>
      </w:r>
    </w:p>
    <w:p w14:paraId="67FD5C8D" w14:textId="77777777" w:rsidR="005B732F" w:rsidRDefault="005B732F" w:rsidP="00F62B47">
      <w:pPr>
        <w:jc w:val="center"/>
        <w:rPr>
          <w:rFonts w:ascii="RAK" w:hAnsi="RAK" w:cs="RAK"/>
          <w:sz w:val="24"/>
          <w:szCs w:val="24"/>
        </w:rPr>
      </w:pPr>
    </w:p>
    <w:p w14:paraId="5B2903F6" w14:textId="4F89E6C8" w:rsidR="005B732F" w:rsidRDefault="005B732F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78676E81" w14:textId="77777777" w:rsidR="005B732F" w:rsidRDefault="005B732F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5903CBDE" w14:textId="3203EF1E" w:rsidR="005B732F" w:rsidRDefault="005B732F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 w:rsidRPr="005B732F">
        <w:rPr>
          <w:rFonts w:ascii="RAK" w:hAnsi="RAK" w:cs="RAK"/>
          <w:noProof/>
          <w:sz w:val="20"/>
          <w:szCs w:val="20"/>
          <w:u w:val="single"/>
          <w:lang w:bidi="ar-EG"/>
        </w:rPr>
        <w:drawing>
          <wp:inline distT="0" distB="0" distL="0" distR="0" wp14:anchorId="3116D8E7" wp14:editId="163553BB">
            <wp:extent cx="5943600" cy="3675380"/>
            <wp:effectExtent l="0" t="0" r="0" b="1270"/>
            <wp:docPr id="7836543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15793" w14:textId="3C3C13B7" w:rsidR="005B732F" w:rsidRDefault="00451DFA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>12</w:t>
      </w: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>: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 </w:t>
      </w:r>
      <w:r w:rsidRPr="00451DFA">
        <w:rPr>
          <w:rFonts w:ascii="RAK" w:hAnsi="RAK" w:cs="RAK"/>
          <w:noProof/>
          <w:sz w:val="20"/>
          <w:szCs w:val="20"/>
          <w:u w:val="single"/>
          <w:lang w:bidi="ar-EG"/>
        </w:rPr>
        <w:t>conclusion of a memorandum of understanding</w:t>
      </w:r>
    </w:p>
    <w:p w14:paraId="4C7F0333" w14:textId="77777777" w:rsidR="00451DFA" w:rsidRDefault="00451DFA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2BEFF7E1" w14:textId="77777777" w:rsidR="00451DFA" w:rsidRDefault="00451DFA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0D36F413" w14:textId="103E3D32" w:rsidR="00451DFA" w:rsidRDefault="00451DFA" w:rsidP="00F62B47">
      <w:pPr>
        <w:jc w:val="center"/>
        <w:rPr>
          <w:rFonts w:ascii="RAK" w:hAnsi="RAK" w:cs="RAK"/>
          <w:sz w:val="24"/>
          <w:szCs w:val="24"/>
        </w:rPr>
      </w:pPr>
      <w:r w:rsidRPr="00482369">
        <w:rPr>
          <w:rFonts w:ascii="RAK" w:hAnsi="RAK" w:cs="RAK"/>
          <w:sz w:val="24"/>
          <w:szCs w:val="24"/>
        </w:rPr>
        <w:t>The conclusi</w:t>
      </w:r>
      <w:r>
        <w:rPr>
          <w:rFonts w:ascii="RAK" w:hAnsi="RAK" w:cs="RAK"/>
          <w:sz w:val="24"/>
          <w:szCs w:val="24"/>
        </w:rPr>
        <w:t>on of a memorandum of understanding with Ajman University for student training</w:t>
      </w:r>
    </w:p>
    <w:p w14:paraId="518C32A9" w14:textId="77777777" w:rsidR="00451DFA" w:rsidRDefault="00451DFA" w:rsidP="00F62B47">
      <w:pPr>
        <w:jc w:val="center"/>
        <w:rPr>
          <w:rFonts w:ascii="RAK" w:hAnsi="RAK" w:cs="RAK"/>
          <w:sz w:val="24"/>
          <w:szCs w:val="24"/>
        </w:rPr>
      </w:pPr>
    </w:p>
    <w:p w14:paraId="77CD93E8" w14:textId="77777777" w:rsidR="00451DFA" w:rsidRDefault="00451DFA" w:rsidP="00F62B47">
      <w:pPr>
        <w:jc w:val="center"/>
        <w:rPr>
          <w:rFonts w:ascii="RAK" w:hAnsi="RAK" w:cs="RAK"/>
          <w:sz w:val="24"/>
          <w:szCs w:val="24"/>
        </w:rPr>
      </w:pPr>
    </w:p>
    <w:p w14:paraId="1486F0F9" w14:textId="77777777" w:rsidR="00451DFA" w:rsidRDefault="00451DFA" w:rsidP="00F62B47">
      <w:pPr>
        <w:jc w:val="center"/>
        <w:rPr>
          <w:rFonts w:ascii="RAK" w:hAnsi="RAK" w:cs="RAK"/>
          <w:sz w:val="24"/>
          <w:szCs w:val="24"/>
        </w:rPr>
      </w:pPr>
    </w:p>
    <w:p w14:paraId="37DBB362" w14:textId="77777777" w:rsidR="00451DFA" w:rsidRDefault="00451DFA" w:rsidP="00F62B47">
      <w:pPr>
        <w:jc w:val="center"/>
        <w:rPr>
          <w:rFonts w:ascii="RAK" w:hAnsi="RAK" w:cs="RAK"/>
          <w:sz w:val="24"/>
          <w:szCs w:val="24"/>
        </w:rPr>
      </w:pPr>
    </w:p>
    <w:p w14:paraId="5807AF4B" w14:textId="39DCC369" w:rsidR="00451DFA" w:rsidRDefault="00451DFA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654173F3" w14:textId="77777777" w:rsidR="00451DFA" w:rsidRDefault="00451DFA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00414A42" w14:textId="78E8F770" w:rsidR="00420DC6" w:rsidRDefault="00420DC6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 w:rsidRPr="00420DC6">
        <w:rPr>
          <w:rFonts w:ascii="RAK" w:hAnsi="RAK" w:cs="RAK"/>
          <w:noProof/>
          <w:sz w:val="20"/>
          <w:szCs w:val="20"/>
          <w:u w:val="single"/>
          <w:lang w:bidi="ar-EG"/>
        </w:rPr>
        <w:drawing>
          <wp:inline distT="0" distB="0" distL="0" distR="0" wp14:anchorId="329CE5D6" wp14:editId="75DEE3B2">
            <wp:extent cx="5943600" cy="4916170"/>
            <wp:effectExtent l="0" t="0" r="0" b="0"/>
            <wp:docPr id="150676463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1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D9672" w14:textId="2CF28BB9" w:rsidR="00420DC6" w:rsidRDefault="00420DC6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>13</w:t>
      </w: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>: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 </w:t>
      </w:r>
      <w:r w:rsidRPr="00420DC6">
        <w:rPr>
          <w:rFonts w:ascii="RAK" w:hAnsi="RAK" w:cs="RAK"/>
          <w:noProof/>
          <w:sz w:val="20"/>
          <w:szCs w:val="20"/>
          <w:u w:val="single"/>
          <w:lang w:bidi="ar-EG"/>
        </w:rPr>
        <w:t>honoring the staff parents</w:t>
      </w:r>
    </w:p>
    <w:p w14:paraId="043DB9E2" w14:textId="77777777" w:rsidR="00420DC6" w:rsidRDefault="00420DC6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52EC5E6F" w14:textId="50EFB665" w:rsidR="00420DC6" w:rsidRDefault="00420DC6" w:rsidP="00F62B47">
      <w:pPr>
        <w:jc w:val="center"/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t>The launch of an initiative for honoring the staff parents</w:t>
      </w:r>
    </w:p>
    <w:p w14:paraId="0A72A0F3" w14:textId="77777777" w:rsidR="00420DC6" w:rsidRDefault="00420DC6" w:rsidP="00F62B47">
      <w:pPr>
        <w:jc w:val="center"/>
        <w:rPr>
          <w:rFonts w:ascii="RAK" w:hAnsi="RAK" w:cs="RAK"/>
          <w:sz w:val="24"/>
          <w:szCs w:val="24"/>
        </w:rPr>
      </w:pPr>
    </w:p>
    <w:p w14:paraId="7ADC21DE" w14:textId="77777777" w:rsidR="00420DC6" w:rsidRDefault="00420DC6" w:rsidP="00F62B47">
      <w:pPr>
        <w:jc w:val="center"/>
        <w:rPr>
          <w:rFonts w:ascii="RAK" w:hAnsi="RAK" w:cs="RAK"/>
          <w:sz w:val="24"/>
          <w:szCs w:val="24"/>
        </w:rPr>
      </w:pPr>
    </w:p>
    <w:p w14:paraId="773E2377" w14:textId="25E37270" w:rsidR="00420DC6" w:rsidRDefault="00420DC6">
      <w:pPr>
        <w:rPr>
          <w:rFonts w:ascii="RAK" w:hAnsi="RAK" w:cs="RAK"/>
          <w:sz w:val="24"/>
          <w:szCs w:val="24"/>
        </w:rPr>
      </w:pPr>
      <w:r>
        <w:rPr>
          <w:rFonts w:ascii="RAK" w:hAnsi="RAK" w:cs="RAK"/>
          <w:sz w:val="24"/>
          <w:szCs w:val="24"/>
        </w:rPr>
        <w:br w:type="page"/>
      </w:r>
    </w:p>
    <w:p w14:paraId="21A9EB43" w14:textId="77777777" w:rsidR="00420DC6" w:rsidRDefault="00420DC6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</w:p>
    <w:p w14:paraId="0931666B" w14:textId="1A9AACF1" w:rsidR="00420DC6" w:rsidRDefault="003B1E75" w:rsidP="00F62B47">
      <w:pPr>
        <w:jc w:val="center"/>
        <w:rPr>
          <w:rFonts w:ascii="RAK" w:hAnsi="RAK" w:cs="RAK"/>
          <w:noProof/>
          <w:sz w:val="20"/>
          <w:szCs w:val="20"/>
          <w:u w:val="single"/>
          <w:rtl/>
          <w:lang w:bidi="ar-EG"/>
        </w:rPr>
      </w:pPr>
      <w:r>
        <w:rPr>
          <w:noProof/>
        </w:rPr>
        <w:drawing>
          <wp:inline distT="0" distB="0" distL="0" distR="0" wp14:anchorId="65CF8B73" wp14:editId="228544E3">
            <wp:extent cx="5943600" cy="6065520"/>
            <wp:effectExtent l="0" t="0" r="0" b="0"/>
            <wp:docPr id="94778344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7FBEB" w14:textId="493AAC58" w:rsidR="003B1E75" w:rsidRPr="00D905DE" w:rsidRDefault="003B1E75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Photo 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>14</w:t>
      </w:r>
      <w:r w:rsidRPr="00B82917">
        <w:rPr>
          <w:rFonts w:ascii="RAK" w:hAnsi="RAK" w:cs="RAK"/>
          <w:noProof/>
          <w:sz w:val="20"/>
          <w:szCs w:val="20"/>
          <w:u w:val="single"/>
          <w:lang w:bidi="ar-EG"/>
        </w:rPr>
        <w:t>:</w:t>
      </w:r>
      <w:r>
        <w:rPr>
          <w:rFonts w:ascii="RAK" w:hAnsi="RAK" w:cs="RAK"/>
          <w:noProof/>
          <w:sz w:val="20"/>
          <w:szCs w:val="20"/>
          <w:u w:val="single"/>
          <w:lang w:bidi="ar-EG"/>
        </w:rPr>
        <w:t xml:space="preserve"> </w:t>
      </w:r>
      <w:r w:rsidRPr="00D905DE">
        <w:rPr>
          <w:rFonts w:ascii="RAK" w:hAnsi="RAK" w:cs="RAK"/>
          <w:noProof/>
          <w:sz w:val="20"/>
          <w:szCs w:val="20"/>
          <w:u w:val="single"/>
          <w:lang w:bidi="ar-EG"/>
        </w:rPr>
        <w:t>The launch of the corporate Identity</w:t>
      </w:r>
    </w:p>
    <w:p w14:paraId="0E9200B3" w14:textId="77777777" w:rsidR="003B1E75" w:rsidRDefault="003B1E75" w:rsidP="00F62B47">
      <w:pPr>
        <w:jc w:val="center"/>
        <w:rPr>
          <w:rFonts w:ascii="RAK" w:hAnsi="RAK" w:cs="RAK"/>
          <w:sz w:val="24"/>
          <w:szCs w:val="24"/>
        </w:rPr>
      </w:pPr>
    </w:p>
    <w:p w14:paraId="0CAFD8C9" w14:textId="77777777" w:rsidR="003B1E75" w:rsidRDefault="003B1E75" w:rsidP="00F62B47">
      <w:pPr>
        <w:jc w:val="center"/>
        <w:rPr>
          <w:rFonts w:ascii="RAK" w:hAnsi="RAK" w:cs="RAK"/>
          <w:sz w:val="24"/>
          <w:szCs w:val="24"/>
        </w:rPr>
      </w:pPr>
    </w:p>
    <w:p w14:paraId="458AF9FF" w14:textId="7FA5980E" w:rsidR="003B1E75" w:rsidRPr="00B82917" w:rsidRDefault="003B1E75" w:rsidP="00F62B47">
      <w:pPr>
        <w:jc w:val="center"/>
        <w:rPr>
          <w:rFonts w:ascii="RAK" w:hAnsi="RAK" w:cs="RAK"/>
          <w:noProof/>
          <w:sz w:val="20"/>
          <w:szCs w:val="20"/>
          <w:u w:val="single"/>
          <w:lang w:bidi="ar-EG"/>
        </w:rPr>
      </w:pPr>
      <w:r>
        <w:rPr>
          <w:rFonts w:ascii="RAK" w:hAnsi="RAK" w:cs="RAK"/>
          <w:sz w:val="24"/>
          <w:szCs w:val="24"/>
        </w:rPr>
        <w:t>The launch of the courts</w:t>
      </w:r>
      <w:r w:rsidRPr="003437B7">
        <w:rPr>
          <w:rFonts w:ascii="Courier New" w:hAnsi="Courier New" w:cs="Courier New"/>
          <w:sz w:val="24"/>
          <w:szCs w:val="24"/>
        </w:rPr>
        <w:t>’</w:t>
      </w:r>
      <w:r w:rsidRPr="003437B7">
        <w:rPr>
          <w:rFonts w:ascii="RAK" w:hAnsi="RAK" w:cs="RAK"/>
          <w:sz w:val="24"/>
          <w:szCs w:val="24"/>
        </w:rPr>
        <w:t xml:space="preserve"> new corporate Identity</w:t>
      </w:r>
    </w:p>
    <w:sectPr w:rsidR="003B1E75" w:rsidRPr="00B82917" w:rsidSect="00420BCA">
      <w:footerReference w:type="default" r:id="rId29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2A414F" w14:textId="77777777" w:rsidR="00445CA4" w:rsidRDefault="00445CA4" w:rsidP="002D17C9">
      <w:pPr>
        <w:spacing w:after="0" w:line="240" w:lineRule="auto"/>
      </w:pPr>
      <w:r>
        <w:separator/>
      </w:r>
    </w:p>
  </w:endnote>
  <w:endnote w:type="continuationSeparator" w:id="0">
    <w:p w14:paraId="4F8622C3" w14:textId="77777777" w:rsidR="00445CA4" w:rsidRDefault="00445CA4" w:rsidP="002D17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akkal Majalla">
    <w:altName w:val="Times New Roman"/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AK">
    <w:altName w:val="Tahoma"/>
    <w:panose1 w:val="00000500000000000000"/>
    <w:charset w:val="00"/>
    <w:family w:val="modern"/>
    <w:notTrueType/>
    <w:pitch w:val="variable"/>
    <w:sig w:usb0="0000200F" w:usb1="80000000" w:usb2="00000000" w:usb3="00000000" w:csb0="00000043" w:csb1="00000000"/>
  </w:font>
  <w:font w:name="RAK Reqular">
    <w:altName w:val="Tahoma"/>
    <w:panose1 w:val="00000800000000000000"/>
    <w:charset w:val="00"/>
    <w:family w:val="modern"/>
    <w:notTrueType/>
    <w:pitch w:val="variable"/>
    <w:sig w:usb0="0000200F" w:usb1="80000000" w:usb2="00000000" w:usb3="00000000" w:csb0="0000004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458923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95230EE" w14:textId="635A7CE6" w:rsidR="00BB652E" w:rsidRDefault="00BB652E" w:rsidP="00420BCA">
        <w:pPr>
          <w:pStyle w:val="Footer"/>
          <w:pBdr>
            <w:top w:val="single" w:sz="4" w:space="1" w:color="auto"/>
          </w:pBdr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A5168">
          <w:rPr>
            <w:noProof/>
          </w:rPr>
          <w:t>17</w:t>
        </w:r>
        <w:r>
          <w:rPr>
            <w:noProof/>
          </w:rPr>
          <w:fldChar w:fldCharType="end"/>
        </w:r>
      </w:p>
    </w:sdtContent>
  </w:sdt>
  <w:p w14:paraId="112C09BC" w14:textId="77777777" w:rsidR="00BB652E" w:rsidRDefault="00BB65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D35E1A" w14:textId="77777777" w:rsidR="00445CA4" w:rsidRDefault="00445CA4" w:rsidP="002D17C9">
      <w:pPr>
        <w:spacing w:after="0" w:line="240" w:lineRule="auto"/>
      </w:pPr>
      <w:r>
        <w:separator/>
      </w:r>
    </w:p>
  </w:footnote>
  <w:footnote w:type="continuationSeparator" w:id="0">
    <w:p w14:paraId="7D49C58D" w14:textId="77777777" w:rsidR="00445CA4" w:rsidRDefault="00445CA4" w:rsidP="002D17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3CD3C2" w14:textId="7A9A4E92" w:rsidR="00BB652E" w:rsidRDefault="00BB652E" w:rsidP="00E57A4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20A8FD3" wp14:editId="1E648707">
          <wp:simplePos x="0" y="0"/>
          <wp:positionH relativeFrom="page">
            <wp:posOffset>247650</wp:posOffset>
          </wp:positionH>
          <wp:positionV relativeFrom="paragraph">
            <wp:posOffset>-200025</wp:posOffset>
          </wp:positionV>
          <wp:extent cx="7419975" cy="678180"/>
          <wp:effectExtent l="0" t="0" r="9525" b="7620"/>
          <wp:wrapTight wrapText="bothSides">
            <wp:wrapPolygon edited="0">
              <wp:start x="0" y="0"/>
              <wp:lineTo x="0" y="21236"/>
              <wp:lineTo x="21572" y="21236"/>
              <wp:lineTo x="21572" y="0"/>
              <wp:lineTo x="0" y="0"/>
            </wp:wrapPolygon>
          </wp:wrapTight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19975" cy="678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  <w:p w14:paraId="04947B58" w14:textId="0100110A" w:rsidR="00BB652E" w:rsidRDefault="00BB652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C81B44"/>
    <w:multiLevelType w:val="hybridMultilevel"/>
    <w:tmpl w:val="6C66E64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F271850"/>
    <w:multiLevelType w:val="hybridMultilevel"/>
    <w:tmpl w:val="C81ED260"/>
    <w:lvl w:ilvl="0" w:tplc="4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4801A1A"/>
    <w:multiLevelType w:val="hybridMultilevel"/>
    <w:tmpl w:val="A84259D0"/>
    <w:lvl w:ilvl="0" w:tplc="395A9C9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CC1FBE"/>
    <w:multiLevelType w:val="hybridMultilevel"/>
    <w:tmpl w:val="CC6ABE6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7E26328"/>
    <w:multiLevelType w:val="hybridMultilevel"/>
    <w:tmpl w:val="D6CE298E"/>
    <w:lvl w:ilvl="0" w:tplc="63DC45F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D274C89"/>
    <w:multiLevelType w:val="hybridMultilevel"/>
    <w:tmpl w:val="B2BEA83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700D6C41"/>
    <w:multiLevelType w:val="hybridMultilevel"/>
    <w:tmpl w:val="267E1DF0"/>
    <w:lvl w:ilvl="0" w:tplc="63DC45F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41203700">
    <w:abstractNumId w:val="6"/>
  </w:num>
  <w:num w:numId="2" w16cid:durableId="1472744719">
    <w:abstractNumId w:val="4"/>
  </w:num>
  <w:num w:numId="3" w16cid:durableId="754088853">
    <w:abstractNumId w:val="5"/>
  </w:num>
  <w:num w:numId="4" w16cid:durableId="558592739">
    <w:abstractNumId w:val="1"/>
  </w:num>
  <w:num w:numId="5" w16cid:durableId="1381244543">
    <w:abstractNumId w:val="3"/>
  </w:num>
  <w:num w:numId="6" w16cid:durableId="1008171038">
    <w:abstractNumId w:val="3"/>
  </w:num>
  <w:num w:numId="7" w16cid:durableId="1702586712">
    <w:abstractNumId w:val="2"/>
  </w:num>
  <w:num w:numId="8" w16cid:durableId="18528663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731B"/>
    <w:rsid w:val="000015CB"/>
    <w:rsid w:val="00003E15"/>
    <w:rsid w:val="00006613"/>
    <w:rsid w:val="00006E96"/>
    <w:rsid w:val="00013886"/>
    <w:rsid w:val="00014B2F"/>
    <w:rsid w:val="00016336"/>
    <w:rsid w:val="00025DC5"/>
    <w:rsid w:val="00054823"/>
    <w:rsid w:val="000624A2"/>
    <w:rsid w:val="00065420"/>
    <w:rsid w:val="000662E8"/>
    <w:rsid w:val="00066632"/>
    <w:rsid w:val="000710AD"/>
    <w:rsid w:val="000730C7"/>
    <w:rsid w:val="0007435B"/>
    <w:rsid w:val="000820A1"/>
    <w:rsid w:val="000829D4"/>
    <w:rsid w:val="00087E45"/>
    <w:rsid w:val="000904AC"/>
    <w:rsid w:val="000916AA"/>
    <w:rsid w:val="000965F3"/>
    <w:rsid w:val="00097214"/>
    <w:rsid w:val="000A1556"/>
    <w:rsid w:val="000A15A8"/>
    <w:rsid w:val="000A1FFC"/>
    <w:rsid w:val="000A2E18"/>
    <w:rsid w:val="000A3466"/>
    <w:rsid w:val="000A5C92"/>
    <w:rsid w:val="000B1E89"/>
    <w:rsid w:val="000B674D"/>
    <w:rsid w:val="000B6BB1"/>
    <w:rsid w:val="000B7B64"/>
    <w:rsid w:val="000B7D41"/>
    <w:rsid w:val="000C2684"/>
    <w:rsid w:val="000C3CF0"/>
    <w:rsid w:val="000C3E4D"/>
    <w:rsid w:val="000C58DF"/>
    <w:rsid w:val="000D754B"/>
    <w:rsid w:val="000D7A0B"/>
    <w:rsid w:val="000E37A9"/>
    <w:rsid w:val="000F2D0C"/>
    <w:rsid w:val="00110278"/>
    <w:rsid w:val="0011210F"/>
    <w:rsid w:val="00125FE9"/>
    <w:rsid w:val="001304C3"/>
    <w:rsid w:val="00140220"/>
    <w:rsid w:val="00144E0C"/>
    <w:rsid w:val="00153F42"/>
    <w:rsid w:val="00154FF6"/>
    <w:rsid w:val="001551B3"/>
    <w:rsid w:val="00155896"/>
    <w:rsid w:val="00157439"/>
    <w:rsid w:val="00162670"/>
    <w:rsid w:val="00162719"/>
    <w:rsid w:val="00167FDB"/>
    <w:rsid w:val="00173260"/>
    <w:rsid w:val="001751C4"/>
    <w:rsid w:val="00177E29"/>
    <w:rsid w:val="00180D61"/>
    <w:rsid w:val="00181170"/>
    <w:rsid w:val="0018209F"/>
    <w:rsid w:val="001822F3"/>
    <w:rsid w:val="0019537C"/>
    <w:rsid w:val="00196DDE"/>
    <w:rsid w:val="001970EE"/>
    <w:rsid w:val="001A36B9"/>
    <w:rsid w:val="001A65F6"/>
    <w:rsid w:val="001C164F"/>
    <w:rsid w:val="001C28F4"/>
    <w:rsid w:val="001C6283"/>
    <w:rsid w:val="001C6D68"/>
    <w:rsid w:val="001C744B"/>
    <w:rsid w:val="001D04A6"/>
    <w:rsid w:val="001D47B0"/>
    <w:rsid w:val="001E0383"/>
    <w:rsid w:val="001E1470"/>
    <w:rsid w:val="001E3184"/>
    <w:rsid w:val="001E444A"/>
    <w:rsid w:val="001E60C5"/>
    <w:rsid w:val="001F29B3"/>
    <w:rsid w:val="001F3CFD"/>
    <w:rsid w:val="001F5A77"/>
    <w:rsid w:val="001F67D9"/>
    <w:rsid w:val="0020005C"/>
    <w:rsid w:val="00200EF3"/>
    <w:rsid w:val="00201614"/>
    <w:rsid w:val="0020449B"/>
    <w:rsid w:val="00204E4F"/>
    <w:rsid w:val="00206763"/>
    <w:rsid w:val="0020731B"/>
    <w:rsid w:val="00212FE7"/>
    <w:rsid w:val="00213ABD"/>
    <w:rsid w:val="002144BA"/>
    <w:rsid w:val="00217292"/>
    <w:rsid w:val="00227BB0"/>
    <w:rsid w:val="002311E5"/>
    <w:rsid w:val="00233EB4"/>
    <w:rsid w:val="00236635"/>
    <w:rsid w:val="00245A19"/>
    <w:rsid w:val="00246FBC"/>
    <w:rsid w:val="00247A25"/>
    <w:rsid w:val="00250C22"/>
    <w:rsid w:val="00251E13"/>
    <w:rsid w:val="00252FFA"/>
    <w:rsid w:val="00253734"/>
    <w:rsid w:val="0025578B"/>
    <w:rsid w:val="00255FB3"/>
    <w:rsid w:val="00256E11"/>
    <w:rsid w:val="00263CF3"/>
    <w:rsid w:val="0026474D"/>
    <w:rsid w:val="00265537"/>
    <w:rsid w:val="00270732"/>
    <w:rsid w:val="00271D55"/>
    <w:rsid w:val="00272F56"/>
    <w:rsid w:val="00276C7D"/>
    <w:rsid w:val="002855E6"/>
    <w:rsid w:val="00290A60"/>
    <w:rsid w:val="00294D42"/>
    <w:rsid w:val="00295166"/>
    <w:rsid w:val="0029581A"/>
    <w:rsid w:val="00297D8F"/>
    <w:rsid w:val="002A01BB"/>
    <w:rsid w:val="002A4872"/>
    <w:rsid w:val="002A7BD2"/>
    <w:rsid w:val="002B00E6"/>
    <w:rsid w:val="002B21C5"/>
    <w:rsid w:val="002B4532"/>
    <w:rsid w:val="002C0A82"/>
    <w:rsid w:val="002C3AA6"/>
    <w:rsid w:val="002D07AE"/>
    <w:rsid w:val="002D14BE"/>
    <w:rsid w:val="002D17C9"/>
    <w:rsid w:val="002F1AEB"/>
    <w:rsid w:val="002F52A0"/>
    <w:rsid w:val="00303629"/>
    <w:rsid w:val="00305574"/>
    <w:rsid w:val="00306F6C"/>
    <w:rsid w:val="00313CC0"/>
    <w:rsid w:val="003169EA"/>
    <w:rsid w:val="00317510"/>
    <w:rsid w:val="00320BF6"/>
    <w:rsid w:val="00320C6B"/>
    <w:rsid w:val="00323396"/>
    <w:rsid w:val="00323826"/>
    <w:rsid w:val="00326C69"/>
    <w:rsid w:val="00327690"/>
    <w:rsid w:val="00327BC5"/>
    <w:rsid w:val="003340A7"/>
    <w:rsid w:val="003378CC"/>
    <w:rsid w:val="00337E79"/>
    <w:rsid w:val="00340634"/>
    <w:rsid w:val="00340C52"/>
    <w:rsid w:val="003410F9"/>
    <w:rsid w:val="00342E94"/>
    <w:rsid w:val="003437B7"/>
    <w:rsid w:val="00344517"/>
    <w:rsid w:val="00346253"/>
    <w:rsid w:val="00352E2B"/>
    <w:rsid w:val="003565D9"/>
    <w:rsid w:val="003605CE"/>
    <w:rsid w:val="00363556"/>
    <w:rsid w:val="00365259"/>
    <w:rsid w:val="003701CD"/>
    <w:rsid w:val="003704A7"/>
    <w:rsid w:val="00381FCB"/>
    <w:rsid w:val="003820B4"/>
    <w:rsid w:val="003821B5"/>
    <w:rsid w:val="00384A72"/>
    <w:rsid w:val="0039031C"/>
    <w:rsid w:val="00393AC0"/>
    <w:rsid w:val="00395AAA"/>
    <w:rsid w:val="003A01DD"/>
    <w:rsid w:val="003A0CB5"/>
    <w:rsid w:val="003A33D1"/>
    <w:rsid w:val="003A4E11"/>
    <w:rsid w:val="003B1E75"/>
    <w:rsid w:val="003B3176"/>
    <w:rsid w:val="003D1F90"/>
    <w:rsid w:val="003D2744"/>
    <w:rsid w:val="003D3E38"/>
    <w:rsid w:val="003D6EA7"/>
    <w:rsid w:val="003E1D1E"/>
    <w:rsid w:val="003E4AF0"/>
    <w:rsid w:val="003F30C5"/>
    <w:rsid w:val="003F437F"/>
    <w:rsid w:val="003F4B69"/>
    <w:rsid w:val="003F4E4E"/>
    <w:rsid w:val="003F7D5B"/>
    <w:rsid w:val="004016C4"/>
    <w:rsid w:val="00401C60"/>
    <w:rsid w:val="00411276"/>
    <w:rsid w:val="00420BCA"/>
    <w:rsid w:val="00420DC6"/>
    <w:rsid w:val="00422C09"/>
    <w:rsid w:val="0042537D"/>
    <w:rsid w:val="00425D2A"/>
    <w:rsid w:val="00427717"/>
    <w:rsid w:val="00431796"/>
    <w:rsid w:val="00432884"/>
    <w:rsid w:val="0043493A"/>
    <w:rsid w:val="0043717E"/>
    <w:rsid w:val="0044071F"/>
    <w:rsid w:val="0044310B"/>
    <w:rsid w:val="00445CA4"/>
    <w:rsid w:val="00445EB4"/>
    <w:rsid w:val="00451DFA"/>
    <w:rsid w:val="0045319A"/>
    <w:rsid w:val="0045699E"/>
    <w:rsid w:val="00461AA9"/>
    <w:rsid w:val="00461BA0"/>
    <w:rsid w:val="00462769"/>
    <w:rsid w:val="004642C3"/>
    <w:rsid w:val="004644B7"/>
    <w:rsid w:val="00464F7F"/>
    <w:rsid w:val="004670E6"/>
    <w:rsid w:val="00471176"/>
    <w:rsid w:val="00471D68"/>
    <w:rsid w:val="0047296D"/>
    <w:rsid w:val="00474C34"/>
    <w:rsid w:val="00477C05"/>
    <w:rsid w:val="00477E12"/>
    <w:rsid w:val="004812C6"/>
    <w:rsid w:val="0048167F"/>
    <w:rsid w:val="00482369"/>
    <w:rsid w:val="00485944"/>
    <w:rsid w:val="00490BE7"/>
    <w:rsid w:val="00493689"/>
    <w:rsid w:val="00495D8F"/>
    <w:rsid w:val="004A0044"/>
    <w:rsid w:val="004A1821"/>
    <w:rsid w:val="004A364F"/>
    <w:rsid w:val="004A4DFA"/>
    <w:rsid w:val="004A5644"/>
    <w:rsid w:val="004A59E4"/>
    <w:rsid w:val="004A630B"/>
    <w:rsid w:val="004B0ED9"/>
    <w:rsid w:val="004B1B80"/>
    <w:rsid w:val="004B3D54"/>
    <w:rsid w:val="004B4D96"/>
    <w:rsid w:val="004C3211"/>
    <w:rsid w:val="004C48B1"/>
    <w:rsid w:val="004C4E7D"/>
    <w:rsid w:val="004C6EB3"/>
    <w:rsid w:val="004D0C69"/>
    <w:rsid w:val="004D1DF2"/>
    <w:rsid w:val="004D477C"/>
    <w:rsid w:val="004D619D"/>
    <w:rsid w:val="004D6893"/>
    <w:rsid w:val="004D74AB"/>
    <w:rsid w:val="004E1BE2"/>
    <w:rsid w:val="004E494A"/>
    <w:rsid w:val="004E650D"/>
    <w:rsid w:val="004F000D"/>
    <w:rsid w:val="004F1776"/>
    <w:rsid w:val="004F4E45"/>
    <w:rsid w:val="004F4ED0"/>
    <w:rsid w:val="004F553A"/>
    <w:rsid w:val="004F56A5"/>
    <w:rsid w:val="004F56DE"/>
    <w:rsid w:val="00500512"/>
    <w:rsid w:val="0050449A"/>
    <w:rsid w:val="0050462E"/>
    <w:rsid w:val="00507DE1"/>
    <w:rsid w:val="0051219B"/>
    <w:rsid w:val="00512FBC"/>
    <w:rsid w:val="0051464E"/>
    <w:rsid w:val="00521568"/>
    <w:rsid w:val="00521E11"/>
    <w:rsid w:val="005231D7"/>
    <w:rsid w:val="005240F2"/>
    <w:rsid w:val="005261F6"/>
    <w:rsid w:val="005265F2"/>
    <w:rsid w:val="00535DD0"/>
    <w:rsid w:val="00540B65"/>
    <w:rsid w:val="00544A06"/>
    <w:rsid w:val="0055029C"/>
    <w:rsid w:val="0055178A"/>
    <w:rsid w:val="00553FCE"/>
    <w:rsid w:val="00555A89"/>
    <w:rsid w:val="005563B7"/>
    <w:rsid w:val="00564F1F"/>
    <w:rsid w:val="0056581F"/>
    <w:rsid w:val="00566068"/>
    <w:rsid w:val="00566326"/>
    <w:rsid w:val="0056676A"/>
    <w:rsid w:val="005673A5"/>
    <w:rsid w:val="00575C5E"/>
    <w:rsid w:val="005760F7"/>
    <w:rsid w:val="00577BD5"/>
    <w:rsid w:val="005800B1"/>
    <w:rsid w:val="0058448F"/>
    <w:rsid w:val="0058688A"/>
    <w:rsid w:val="005928BC"/>
    <w:rsid w:val="00594553"/>
    <w:rsid w:val="00594582"/>
    <w:rsid w:val="00595071"/>
    <w:rsid w:val="005959DE"/>
    <w:rsid w:val="00595AC0"/>
    <w:rsid w:val="005A1F27"/>
    <w:rsid w:val="005A3638"/>
    <w:rsid w:val="005A5C92"/>
    <w:rsid w:val="005A7DDC"/>
    <w:rsid w:val="005B732F"/>
    <w:rsid w:val="005C7901"/>
    <w:rsid w:val="005C7E18"/>
    <w:rsid w:val="005D5470"/>
    <w:rsid w:val="005D624A"/>
    <w:rsid w:val="005D71CA"/>
    <w:rsid w:val="005D7FAF"/>
    <w:rsid w:val="005E11D1"/>
    <w:rsid w:val="005E1547"/>
    <w:rsid w:val="005E2487"/>
    <w:rsid w:val="005E3117"/>
    <w:rsid w:val="005E33DE"/>
    <w:rsid w:val="005E68EF"/>
    <w:rsid w:val="005E7F91"/>
    <w:rsid w:val="005F17BA"/>
    <w:rsid w:val="005F28E9"/>
    <w:rsid w:val="005F440A"/>
    <w:rsid w:val="005F5954"/>
    <w:rsid w:val="005F70AC"/>
    <w:rsid w:val="00612164"/>
    <w:rsid w:val="00613726"/>
    <w:rsid w:val="0061701C"/>
    <w:rsid w:val="006238B3"/>
    <w:rsid w:val="00632D5E"/>
    <w:rsid w:val="00635C43"/>
    <w:rsid w:val="00640D0E"/>
    <w:rsid w:val="006452F9"/>
    <w:rsid w:val="00645347"/>
    <w:rsid w:val="006520F5"/>
    <w:rsid w:val="006537FD"/>
    <w:rsid w:val="00654776"/>
    <w:rsid w:val="006558E5"/>
    <w:rsid w:val="0066384E"/>
    <w:rsid w:val="00665085"/>
    <w:rsid w:val="0066718E"/>
    <w:rsid w:val="00670BAC"/>
    <w:rsid w:val="006711CB"/>
    <w:rsid w:val="006736F3"/>
    <w:rsid w:val="006742E9"/>
    <w:rsid w:val="00675D01"/>
    <w:rsid w:val="00682326"/>
    <w:rsid w:val="0068511F"/>
    <w:rsid w:val="006863C4"/>
    <w:rsid w:val="00686D08"/>
    <w:rsid w:val="00691FFF"/>
    <w:rsid w:val="00694BB2"/>
    <w:rsid w:val="00695326"/>
    <w:rsid w:val="00696BC5"/>
    <w:rsid w:val="00697C9F"/>
    <w:rsid w:val="006A036D"/>
    <w:rsid w:val="006A05F6"/>
    <w:rsid w:val="006A218F"/>
    <w:rsid w:val="006A276C"/>
    <w:rsid w:val="006A3D89"/>
    <w:rsid w:val="006A4F8C"/>
    <w:rsid w:val="006A7F6B"/>
    <w:rsid w:val="006B02FE"/>
    <w:rsid w:val="006B187C"/>
    <w:rsid w:val="006B28C6"/>
    <w:rsid w:val="006B33F7"/>
    <w:rsid w:val="006B4323"/>
    <w:rsid w:val="006B7023"/>
    <w:rsid w:val="006B7BCD"/>
    <w:rsid w:val="006C3769"/>
    <w:rsid w:val="006D0826"/>
    <w:rsid w:val="006D1F09"/>
    <w:rsid w:val="006D3A92"/>
    <w:rsid w:val="006D6ED4"/>
    <w:rsid w:val="006D7444"/>
    <w:rsid w:val="006D790D"/>
    <w:rsid w:val="006E0E36"/>
    <w:rsid w:val="006E34B9"/>
    <w:rsid w:val="006E35B7"/>
    <w:rsid w:val="006E3BF7"/>
    <w:rsid w:val="006E431B"/>
    <w:rsid w:val="006E56AA"/>
    <w:rsid w:val="006F0497"/>
    <w:rsid w:val="006F049C"/>
    <w:rsid w:val="006F0935"/>
    <w:rsid w:val="006F1024"/>
    <w:rsid w:val="006F147A"/>
    <w:rsid w:val="006F456E"/>
    <w:rsid w:val="00701D46"/>
    <w:rsid w:val="0070447D"/>
    <w:rsid w:val="007047B1"/>
    <w:rsid w:val="0070530C"/>
    <w:rsid w:val="00706C0D"/>
    <w:rsid w:val="00714BC4"/>
    <w:rsid w:val="00717100"/>
    <w:rsid w:val="007237EA"/>
    <w:rsid w:val="00725AD9"/>
    <w:rsid w:val="00731903"/>
    <w:rsid w:val="0074354B"/>
    <w:rsid w:val="00744C7D"/>
    <w:rsid w:val="007500AD"/>
    <w:rsid w:val="00751324"/>
    <w:rsid w:val="007609BD"/>
    <w:rsid w:val="00761855"/>
    <w:rsid w:val="0076371B"/>
    <w:rsid w:val="00763D6F"/>
    <w:rsid w:val="00764C4C"/>
    <w:rsid w:val="007679CE"/>
    <w:rsid w:val="00767D02"/>
    <w:rsid w:val="0077066F"/>
    <w:rsid w:val="007737AB"/>
    <w:rsid w:val="00777ABC"/>
    <w:rsid w:val="00780ABB"/>
    <w:rsid w:val="007822ED"/>
    <w:rsid w:val="00786A77"/>
    <w:rsid w:val="007950AC"/>
    <w:rsid w:val="00795E7D"/>
    <w:rsid w:val="007A5423"/>
    <w:rsid w:val="007A63D3"/>
    <w:rsid w:val="007A731C"/>
    <w:rsid w:val="007B2AA2"/>
    <w:rsid w:val="007B3E58"/>
    <w:rsid w:val="007B492F"/>
    <w:rsid w:val="007B59E2"/>
    <w:rsid w:val="007D0EC3"/>
    <w:rsid w:val="007D479A"/>
    <w:rsid w:val="007D540C"/>
    <w:rsid w:val="007E0102"/>
    <w:rsid w:val="007E0440"/>
    <w:rsid w:val="007E3BAB"/>
    <w:rsid w:val="007F4536"/>
    <w:rsid w:val="007F47BA"/>
    <w:rsid w:val="007F777B"/>
    <w:rsid w:val="0080073A"/>
    <w:rsid w:val="00802B59"/>
    <w:rsid w:val="00803056"/>
    <w:rsid w:val="00811DFA"/>
    <w:rsid w:val="008206C1"/>
    <w:rsid w:val="00823557"/>
    <w:rsid w:val="00824A5D"/>
    <w:rsid w:val="0083033D"/>
    <w:rsid w:val="00830BA4"/>
    <w:rsid w:val="00831A7C"/>
    <w:rsid w:val="008323BA"/>
    <w:rsid w:val="00834CB4"/>
    <w:rsid w:val="00840731"/>
    <w:rsid w:val="00841087"/>
    <w:rsid w:val="00844554"/>
    <w:rsid w:val="00847936"/>
    <w:rsid w:val="0085010C"/>
    <w:rsid w:val="008516DE"/>
    <w:rsid w:val="00854EAE"/>
    <w:rsid w:val="00855D4A"/>
    <w:rsid w:val="00855E3F"/>
    <w:rsid w:val="00855F3F"/>
    <w:rsid w:val="00856748"/>
    <w:rsid w:val="00862580"/>
    <w:rsid w:val="00865557"/>
    <w:rsid w:val="00867F30"/>
    <w:rsid w:val="00872E70"/>
    <w:rsid w:val="008735FE"/>
    <w:rsid w:val="00873DD7"/>
    <w:rsid w:val="0087435C"/>
    <w:rsid w:val="00876044"/>
    <w:rsid w:val="00876E03"/>
    <w:rsid w:val="00883DD5"/>
    <w:rsid w:val="008847C2"/>
    <w:rsid w:val="0088550E"/>
    <w:rsid w:val="00885B95"/>
    <w:rsid w:val="0088779D"/>
    <w:rsid w:val="008928DB"/>
    <w:rsid w:val="00892B3C"/>
    <w:rsid w:val="008A06E5"/>
    <w:rsid w:val="008A19CF"/>
    <w:rsid w:val="008B2D70"/>
    <w:rsid w:val="008B3DAB"/>
    <w:rsid w:val="008B3DDA"/>
    <w:rsid w:val="008B54C5"/>
    <w:rsid w:val="008C2844"/>
    <w:rsid w:val="008C2AE6"/>
    <w:rsid w:val="008C50B7"/>
    <w:rsid w:val="008D1CAF"/>
    <w:rsid w:val="008D2DC3"/>
    <w:rsid w:val="008D3956"/>
    <w:rsid w:val="008E2617"/>
    <w:rsid w:val="008E5F97"/>
    <w:rsid w:val="008F3A75"/>
    <w:rsid w:val="008F5C20"/>
    <w:rsid w:val="008F6BFC"/>
    <w:rsid w:val="008F7846"/>
    <w:rsid w:val="008F7922"/>
    <w:rsid w:val="0090416D"/>
    <w:rsid w:val="00910900"/>
    <w:rsid w:val="00911092"/>
    <w:rsid w:val="00914CC4"/>
    <w:rsid w:val="00915141"/>
    <w:rsid w:val="009207ED"/>
    <w:rsid w:val="00921856"/>
    <w:rsid w:val="0093218B"/>
    <w:rsid w:val="00933F50"/>
    <w:rsid w:val="0093412F"/>
    <w:rsid w:val="00936C01"/>
    <w:rsid w:val="00940C98"/>
    <w:rsid w:val="009444A6"/>
    <w:rsid w:val="00946C75"/>
    <w:rsid w:val="00947D5D"/>
    <w:rsid w:val="00951216"/>
    <w:rsid w:val="00955141"/>
    <w:rsid w:val="009560B4"/>
    <w:rsid w:val="00960186"/>
    <w:rsid w:val="009603D7"/>
    <w:rsid w:val="00960CA6"/>
    <w:rsid w:val="00961360"/>
    <w:rsid w:val="0096205C"/>
    <w:rsid w:val="00964219"/>
    <w:rsid w:val="009675B7"/>
    <w:rsid w:val="00970ABD"/>
    <w:rsid w:val="009716FD"/>
    <w:rsid w:val="00971CF8"/>
    <w:rsid w:val="00973D9A"/>
    <w:rsid w:val="0098188D"/>
    <w:rsid w:val="009861FC"/>
    <w:rsid w:val="00990D4D"/>
    <w:rsid w:val="0099536C"/>
    <w:rsid w:val="0099719D"/>
    <w:rsid w:val="009A1C3A"/>
    <w:rsid w:val="009A2D19"/>
    <w:rsid w:val="009A3B7A"/>
    <w:rsid w:val="009A4899"/>
    <w:rsid w:val="009B0B74"/>
    <w:rsid w:val="009B1548"/>
    <w:rsid w:val="009B1CA3"/>
    <w:rsid w:val="009B2484"/>
    <w:rsid w:val="009B372C"/>
    <w:rsid w:val="009B45EA"/>
    <w:rsid w:val="009B6CC5"/>
    <w:rsid w:val="009C10F2"/>
    <w:rsid w:val="009C2F41"/>
    <w:rsid w:val="009D057F"/>
    <w:rsid w:val="009D06E5"/>
    <w:rsid w:val="009D133E"/>
    <w:rsid w:val="009D27B4"/>
    <w:rsid w:val="009D2DD8"/>
    <w:rsid w:val="009D3CC8"/>
    <w:rsid w:val="009D4B3E"/>
    <w:rsid w:val="009E1D41"/>
    <w:rsid w:val="009E1D98"/>
    <w:rsid w:val="009E355E"/>
    <w:rsid w:val="009E5817"/>
    <w:rsid w:val="009F00B8"/>
    <w:rsid w:val="009F0A16"/>
    <w:rsid w:val="009F1F1C"/>
    <w:rsid w:val="009F6EFF"/>
    <w:rsid w:val="009F76D6"/>
    <w:rsid w:val="009F7FCC"/>
    <w:rsid w:val="00A0697D"/>
    <w:rsid w:val="00A07B52"/>
    <w:rsid w:val="00A10965"/>
    <w:rsid w:val="00A133D6"/>
    <w:rsid w:val="00A13487"/>
    <w:rsid w:val="00A13D69"/>
    <w:rsid w:val="00A13E76"/>
    <w:rsid w:val="00A144A2"/>
    <w:rsid w:val="00A155AD"/>
    <w:rsid w:val="00A20007"/>
    <w:rsid w:val="00A25250"/>
    <w:rsid w:val="00A35C72"/>
    <w:rsid w:val="00A40FF4"/>
    <w:rsid w:val="00A431D6"/>
    <w:rsid w:val="00A44298"/>
    <w:rsid w:val="00A479E3"/>
    <w:rsid w:val="00A47A6B"/>
    <w:rsid w:val="00A50338"/>
    <w:rsid w:val="00A51E83"/>
    <w:rsid w:val="00A62D67"/>
    <w:rsid w:val="00A6484A"/>
    <w:rsid w:val="00A71066"/>
    <w:rsid w:val="00A71DB7"/>
    <w:rsid w:val="00A732D5"/>
    <w:rsid w:val="00A81052"/>
    <w:rsid w:val="00A8166C"/>
    <w:rsid w:val="00A81EA7"/>
    <w:rsid w:val="00A8326E"/>
    <w:rsid w:val="00A83363"/>
    <w:rsid w:val="00A8517E"/>
    <w:rsid w:val="00A87175"/>
    <w:rsid w:val="00A938CD"/>
    <w:rsid w:val="00A93B08"/>
    <w:rsid w:val="00A951F0"/>
    <w:rsid w:val="00AA43F8"/>
    <w:rsid w:val="00AA5293"/>
    <w:rsid w:val="00AA54E4"/>
    <w:rsid w:val="00AB1F8C"/>
    <w:rsid w:val="00AB454F"/>
    <w:rsid w:val="00AB46AE"/>
    <w:rsid w:val="00AB5D5E"/>
    <w:rsid w:val="00AB77E9"/>
    <w:rsid w:val="00AC1984"/>
    <w:rsid w:val="00AD4585"/>
    <w:rsid w:val="00AE0182"/>
    <w:rsid w:val="00AE7E25"/>
    <w:rsid w:val="00AF10D1"/>
    <w:rsid w:val="00AF2F1B"/>
    <w:rsid w:val="00AF351B"/>
    <w:rsid w:val="00AF5FD1"/>
    <w:rsid w:val="00B01D96"/>
    <w:rsid w:val="00B05F4A"/>
    <w:rsid w:val="00B10540"/>
    <w:rsid w:val="00B1215E"/>
    <w:rsid w:val="00B146F0"/>
    <w:rsid w:val="00B15484"/>
    <w:rsid w:val="00B20A93"/>
    <w:rsid w:val="00B23B72"/>
    <w:rsid w:val="00B26E12"/>
    <w:rsid w:val="00B27D2A"/>
    <w:rsid w:val="00B32FB9"/>
    <w:rsid w:val="00B347E0"/>
    <w:rsid w:val="00B366C4"/>
    <w:rsid w:val="00B36EE8"/>
    <w:rsid w:val="00B3742E"/>
    <w:rsid w:val="00B409E7"/>
    <w:rsid w:val="00B43970"/>
    <w:rsid w:val="00B444F8"/>
    <w:rsid w:val="00B445C4"/>
    <w:rsid w:val="00B44BFB"/>
    <w:rsid w:val="00B56956"/>
    <w:rsid w:val="00B57CB6"/>
    <w:rsid w:val="00B618FC"/>
    <w:rsid w:val="00B61E17"/>
    <w:rsid w:val="00B62205"/>
    <w:rsid w:val="00B7596B"/>
    <w:rsid w:val="00B77B0B"/>
    <w:rsid w:val="00B8046F"/>
    <w:rsid w:val="00B8050A"/>
    <w:rsid w:val="00B82917"/>
    <w:rsid w:val="00B82B33"/>
    <w:rsid w:val="00B85AC6"/>
    <w:rsid w:val="00B917A6"/>
    <w:rsid w:val="00B93055"/>
    <w:rsid w:val="00B946F7"/>
    <w:rsid w:val="00B94AD5"/>
    <w:rsid w:val="00B95793"/>
    <w:rsid w:val="00B97A58"/>
    <w:rsid w:val="00BA35B9"/>
    <w:rsid w:val="00BA4DF4"/>
    <w:rsid w:val="00BB0BFF"/>
    <w:rsid w:val="00BB32D4"/>
    <w:rsid w:val="00BB34CD"/>
    <w:rsid w:val="00BB40B7"/>
    <w:rsid w:val="00BB652E"/>
    <w:rsid w:val="00BC0FFD"/>
    <w:rsid w:val="00BC494E"/>
    <w:rsid w:val="00BC5953"/>
    <w:rsid w:val="00BC59C6"/>
    <w:rsid w:val="00BC5A7D"/>
    <w:rsid w:val="00BD2CA6"/>
    <w:rsid w:val="00BD57E6"/>
    <w:rsid w:val="00BD5955"/>
    <w:rsid w:val="00BD68A0"/>
    <w:rsid w:val="00BE1407"/>
    <w:rsid w:val="00BE171F"/>
    <w:rsid w:val="00BE2B0D"/>
    <w:rsid w:val="00BE586F"/>
    <w:rsid w:val="00BE660D"/>
    <w:rsid w:val="00BF2286"/>
    <w:rsid w:val="00BF3619"/>
    <w:rsid w:val="00BF5DFA"/>
    <w:rsid w:val="00BF71DC"/>
    <w:rsid w:val="00BF7717"/>
    <w:rsid w:val="00BF7A9E"/>
    <w:rsid w:val="00C009D3"/>
    <w:rsid w:val="00C0256D"/>
    <w:rsid w:val="00C034E4"/>
    <w:rsid w:val="00C04BC8"/>
    <w:rsid w:val="00C05C5C"/>
    <w:rsid w:val="00C10089"/>
    <w:rsid w:val="00C16DC2"/>
    <w:rsid w:val="00C236B3"/>
    <w:rsid w:val="00C24CD3"/>
    <w:rsid w:val="00C26B09"/>
    <w:rsid w:val="00C273C0"/>
    <w:rsid w:val="00C3193E"/>
    <w:rsid w:val="00C36A83"/>
    <w:rsid w:val="00C4289E"/>
    <w:rsid w:val="00C440C2"/>
    <w:rsid w:val="00C535DD"/>
    <w:rsid w:val="00C56105"/>
    <w:rsid w:val="00C602FE"/>
    <w:rsid w:val="00C605DC"/>
    <w:rsid w:val="00C616A8"/>
    <w:rsid w:val="00C616B4"/>
    <w:rsid w:val="00C6400C"/>
    <w:rsid w:val="00C67084"/>
    <w:rsid w:val="00C719CB"/>
    <w:rsid w:val="00C71A30"/>
    <w:rsid w:val="00C72CF8"/>
    <w:rsid w:val="00C82291"/>
    <w:rsid w:val="00C8229F"/>
    <w:rsid w:val="00C82471"/>
    <w:rsid w:val="00C8264B"/>
    <w:rsid w:val="00C87F63"/>
    <w:rsid w:val="00C92675"/>
    <w:rsid w:val="00C944A6"/>
    <w:rsid w:val="00C9684C"/>
    <w:rsid w:val="00CA1417"/>
    <w:rsid w:val="00CA41A9"/>
    <w:rsid w:val="00CA4C53"/>
    <w:rsid w:val="00CA6CA9"/>
    <w:rsid w:val="00CB1D18"/>
    <w:rsid w:val="00CB2292"/>
    <w:rsid w:val="00CB2EB0"/>
    <w:rsid w:val="00CB4D29"/>
    <w:rsid w:val="00CB74D7"/>
    <w:rsid w:val="00CC1C12"/>
    <w:rsid w:val="00CC20D3"/>
    <w:rsid w:val="00CC3C75"/>
    <w:rsid w:val="00CC4BCC"/>
    <w:rsid w:val="00CC5550"/>
    <w:rsid w:val="00CD0245"/>
    <w:rsid w:val="00CD0D5B"/>
    <w:rsid w:val="00CD4BCD"/>
    <w:rsid w:val="00CD4CA7"/>
    <w:rsid w:val="00CE0076"/>
    <w:rsid w:val="00CE1144"/>
    <w:rsid w:val="00CE1FA4"/>
    <w:rsid w:val="00CE6AC5"/>
    <w:rsid w:val="00CE6F09"/>
    <w:rsid w:val="00CE751F"/>
    <w:rsid w:val="00CF250B"/>
    <w:rsid w:val="00D0552A"/>
    <w:rsid w:val="00D07F0B"/>
    <w:rsid w:val="00D219D9"/>
    <w:rsid w:val="00D228C2"/>
    <w:rsid w:val="00D26C98"/>
    <w:rsid w:val="00D35939"/>
    <w:rsid w:val="00D4580F"/>
    <w:rsid w:val="00D45BA8"/>
    <w:rsid w:val="00D47C00"/>
    <w:rsid w:val="00D5278B"/>
    <w:rsid w:val="00D56AD0"/>
    <w:rsid w:val="00D6307F"/>
    <w:rsid w:val="00D65156"/>
    <w:rsid w:val="00D673A2"/>
    <w:rsid w:val="00D705EE"/>
    <w:rsid w:val="00D7787F"/>
    <w:rsid w:val="00D80880"/>
    <w:rsid w:val="00D813A1"/>
    <w:rsid w:val="00D819AC"/>
    <w:rsid w:val="00D819EB"/>
    <w:rsid w:val="00D8545C"/>
    <w:rsid w:val="00D90487"/>
    <w:rsid w:val="00D905DE"/>
    <w:rsid w:val="00D90AEC"/>
    <w:rsid w:val="00D90B1C"/>
    <w:rsid w:val="00D9246C"/>
    <w:rsid w:val="00D938DF"/>
    <w:rsid w:val="00D96DB2"/>
    <w:rsid w:val="00DA276C"/>
    <w:rsid w:val="00DB0FFE"/>
    <w:rsid w:val="00DB5779"/>
    <w:rsid w:val="00DB7530"/>
    <w:rsid w:val="00DD2DD2"/>
    <w:rsid w:val="00DD51BB"/>
    <w:rsid w:val="00DE1402"/>
    <w:rsid w:val="00DE427A"/>
    <w:rsid w:val="00DE63F7"/>
    <w:rsid w:val="00DF067A"/>
    <w:rsid w:val="00DF0F65"/>
    <w:rsid w:val="00DF1B23"/>
    <w:rsid w:val="00E01782"/>
    <w:rsid w:val="00E01D18"/>
    <w:rsid w:val="00E04350"/>
    <w:rsid w:val="00E05B9A"/>
    <w:rsid w:val="00E07B14"/>
    <w:rsid w:val="00E07D34"/>
    <w:rsid w:val="00E106AE"/>
    <w:rsid w:val="00E1483A"/>
    <w:rsid w:val="00E21406"/>
    <w:rsid w:val="00E31B6F"/>
    <w:rsid w:val="00E32CDB"/>
    <w:rsid w:val="00E347D9"/>
    <w:rsid w:val="00E351E7"/>
    <w:rsid w:val="00E37701"/>
    <w:rsid w:val="00E40209"/>
    <w:rsid w:val="00E41594"/>
    <w:rsid w:val="00E42FA8"/>
    <w:rsid w:val="00E4784F"/>
    <w:rsid w:val="00E52C83"/>
    <w:rsid w:val="00E56C8A"/>
    <w:rsid w:val="00E573CB"/>
    <w:rsid w:val="00E57A4C"/>
    <w:rsid w:val="00E57C7A"/>
    <w:rsid w:val="00E611B9"/>
    <w:rsid w:val="00E67A7C"/>
    <w:rsid w:val="00E704A8"/>
    <w:rsid w:val="00E706BE"/>
    <w:rsid w:val="00E70A6C"/>
    <w:rsid w:val="00E733D2"/>
    <w:rsid w:val="00E779F2"/>
    <w:rsid w:val="00E812E2"/>
    <w:rsid w:val="00E832DD"/>
    <w:rsid w:val="00E841ED"/>
    <w:rsid w:val="00E84682"/>
    <w:rsid w:val="00E87494"/>
    <w:rsid w:val="00E91A62"/>
    <w:rsid w:val="00E921A5"/>
    <w:rsid w:val="00E92608"/>
    <w:rsid w:val="00E931DE"/>
    <w:rsid w:val="00E9596F"/>
    <w:rsid w:val="00E9652F"/>
    <w:rsid w:val="00E97C01"/>
    <w:rsid w:val="00EA178E"/>
    <w:rsid w:val="00EA36A8"/>
    <w:rsid w:val="00EA4AA7"/>
    <w:rsid w:val="00EA672C"/>
    <w:rsid w:val="00EA7ECA"/>
    <w:rsid w:val="00EB3BE8"/>
    <w:rsid w:val="00EB611D"/>
    <w:rsid w:val="00EB62A9"/>
    <w:rsid w:val="00EB75EA"/>
    <w:rsid w:val="00EB7CBC"/>
    <w:rsid w:val="00EC1799"/>
    <w:rsid w:val="00EC2271"/>
    <w:rsid w:val="00EC5168"/>
    <w:rsid w:val="00EE1AE4"/>
    <w:rsid w:val="00EE4C80"/>
    <w:rsid w:val="00EF3E43"/>
    <w:rsid w:val="00EF7474"/>
    <w:rsid w:val="00F004CB"/>
    <w:rsid w:val="00F01D70"/>
    <w:rsid w:val="00F025D0"/>
    <w:rsid w:val="00F02D53"/>
    <w:rsid w:val="00F039BF"/>
    <w:rsid w:val="00F10CDE"/>
    <w:rsid w:val="00F12A99"/>
    <w:rsid w:val="00F16314"/>
    <w:rsid w:val="00F17DDB"/>
    <w:rsid w:val="00F2442D"/>
    <w:rsid w:val="00F250CD"/>
    <w:rsid w:val="00F31112"/>
    <w:rsid w:val="00F321BF"/>
    <w:rsid w:val="00F33603"/>
    <w:rsid w:val="00F3361B"/>
    <w:rsid w:val="00F406B8"/>
    <w:rsid w:val="00F4132F"/>
    <w:rsid w:val="00F435F9"/>
    <w:rsid w:val="00F56E42"/>
    <w:rsid w:val="00F57F8B"/>
    <w:rsid w:val="00F603BF"/>
    <w:rsid w:val="00F61A18"/>
    <w:rsid w:val="00F62B47"/>
    <w:rsid w:val="00F63352"/>
    <w:rsid w:val="00F67F45"/>
    <w:rsid w:val="00F7273B"/>
    <w:rsid w:val="00F73443"/>
    <w:rsid w:val="00F7777A"/>
    <w:rsid w:val="00F77FBF"/>
    <w:rsid w:val="00F81A33"/>
    <w:rsid w:val="00F82A7C"/>
    <w:rsid w:val="00F86D36"/>
    <w:rsid w:val="00F90B56"/>
    <w:rsid w:val="00F92890"/>
    <w:rsid w:val="00F93011"/>
    <w:rsid w:val="00F94C84"/>
    <w:rsid w:val="00F9537D"/>
    <w:rsid w:val="00FA0A97"/>
    <w:rsid w:val="00FA0C30"/>
    <w:rsid w:val="00FA5168"/>
    <w:rsid w:val="00FA567C"/>
    <w:rsid w:val="00FA77CA"/>
    <w:rsid w:val="00FB3B60"/>
    <w:rsid w:val="00FB41BA"/>
    <w:rsid w:val="00FC0E5D"/>
    <w:rsid w:val="00FC0EF1"/>
    <w:rsid w:val="00FC17F7"/>
    <w:rsid w:val="00FC1AA0"/>
    <w:rsid w:val="00FC2C68"/>
    <w:rsid w:val="00FC5579"/>
    <w:rsid w:val="00FC662B"/>
    <w:rsid w:val="00FD11FF"/>
    <w:rsid w:val="00FD726F"/>
    <w:rsid w:val="00FD77BA"/>
    <w:rsid w:val="00FE20DA"/>
    <w:rsid w:val="00FE3340"/>
    <w:rsid w:val="00FE4BD8"/>
    <w:rsid w:val="00FE4F6B"/>
    <w:rsid w:val="00FF05E8"/>
    <w:rsid w:val="00FF23B3"/>
    <w:rsid w:val="00FF5B0D"/>
    <w:rsid w:val="00FF7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173FC63E"/>
  <w15:chartTrackingRefBased/>
  <w15:docId w15:val="{86BAE31D-34FB-4C67-97FE-25A841F084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3D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3D5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3D5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3D5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B3D5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B3D5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4B3D5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59"/>
    <w:rsid w:val="004B3D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1">
    <w:name w:val="toc 1"/>
    <w:basedOn w:val="Normal"/>
    <w:next w:val="Normal"/>
    <w:autoRedefine/>
    <w:uiPriority w:val="39"/>
    <w:unhideWhenUsed/>
    <w:rsid w:val="00464F7F"/>
    <w:pPr>
      <w:tabs>
        <w:tab w:val="right" w:leader="underscore" w:pos="9350"/>
      </w:tabs>
      <w:bidi/>
      <w:spacing w:before="120" w:after="0"/>
      <w:ind w:left="720"/>
      <w:jc w:val="center"/>
    </w:pPr>
    <w:rPr>
      <w:rFonts w:ascii="Sakkal Majalla" w:hAnsi="Sakkal Majalla" w:cs="Sakkal Majalla"/>
      <w:noProof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0820A1"/>
    <w:pPr>
      <w:tabs>
        <w:tab w:val="right" w:leader="underscore" w:pos="9350"/>
      </w:tabs>
      <w:bidi/>
      <w:spacing w:before="120" w:after="0"/>
      <w:ind w:left="940"/>
    </w:pPr>
    <w:rPr>
      <w:rFonts w:ascii="Sakkal Majalla" w:hAnsi="Sakkal Majalla" w:cs="Sakkal Majalla"/>
      <w:noProof/>
      <w:sz w:val="32"/>
      <w:szCs w:val="32"/>
    </w:rPr>
  </w:style>
  <w:style w:type="paragraph" w:styleId="TOC3">
    <w:name w:val="toc 3"/>
    <w:basedOn w:val="Normal"/>
    <w:next w:val="Normal"/>
    <w:autoRedefine/>
    <w:uiPriority w:val="39"/>
    <w:unhideWhenUsed/>
    <w:rsid w:val="002D17C9"/>
    <w:pPr>
      <w:spacing w:after="0"/>
      <w:ind w:left="440"/>
    </w:pPr>
    <w:rPr>
      <w:rFonts w:cs="Times New Roman"/>
      <w:sz w:val="20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2D17C9"/>
    <w:pPr>
      <w:spacing w:after="0"/>
      <w:ind w:left="660"/>
    </w:pPr>
    <w:rPr>
      <w:rFonts w:cs="Times New Roman"/>
      <w:sz w:val="20"/>
      <w:szCs w:val="24"/>
    </w:rPr>
  </w:style>
  <w:style w:type="paragraph" w:styleId="TOC5">
    <w:name w:val="toc 5"/>
    <w:basedOn w:val="Normal"/>
    <w:next w:val="Normal"/>
    <w:autoRedefine/>
    <w:uiPriority w:val="39"/>
    <w:unhideWhenUsed/>
    <w:rsid w:val="002D17C9"/>
    <w:pPr>
      <w:spacing w:after="0"/>
      <w:ind w:left="880"/>
    </w:pPr>
    <w:rPr>
      <w:rFonts w:cs="Times New Roman"/>
      <w:sz w:val="20"/>
      <w:szCs w:val="24"/>
    </w:rPr>
  </w:style>
  <w:style w:type="paragraph" w:styleId="TOC6">
    <w:name w:val="toc 6"/>
    <w:basedOn w:val="Normal"/>
    <w:next w:val="Normal"/>
    <w:autoRedefine/>
    <w:uiPriority w:val="39"/>
    <w:unhideWhenUsed/>
    <w:rsid w:val="002D17C9"/>
    <w:pPr>
      <w:spacing w:after="0"/>
      <w:ind w:left="1100"/>
    </w:pPr>
    <w:rPr>
      <w:rFonts w:cs="Times New Roman"/>
      <w:sz w:val="20"/>
      <w:szCs w:val="24"/>
    </w:rPr>
  </w:style>
  <w:style w:type="paragraph" w:styleId="TOC7">
    <w:name w:val="toc 7"/>
    <w:basedOn w:val="Normal"/>
    <w:next w:val="Normal"/>
    <w:autoRedefine/>
    <w:uiPriority w:val="39"/>
    <w:unhideWhenUsed/>
    <w:rsid w:val="002D17C9"/>
    <w:pPr>
      <w:spacing w:after="0"/>
      <w:ind w:left="1320"/>
    </w:pPr>
    <w:rPr>
      <w:rFonts w:cs="Times New Roman"/>
      <w:sz w:val="20"/>
      <w:szCs w:val="24"/>
    </w:rPr>
  </w:style>
  <w:style w:type="paragraph" w:styleId="TOC8">
    <w:name w:val="toc 8"/>
    <w:basedOn w:val="Normal"/>
    <w:next w:val="Normal"/>
    <w:autoRedefine/>
    <w:uiPriority w:val="39"/>
    <w:unhideWhenUsed/>
    <w:rsid w:val="002D17C9"/>
    <w:pPr>
      <w:spacing w:after="0"/>
      <w:ind w:left="1540"/>
    </w:pPr>
    <w:rPr>
      <w:rFonts w:cs="Times New Roman"/>
      <w:sz w:val="20"/>
      <w:szCs w:val="24"/>
    </w:rPr>
  </w:style>
  <w:style w:type="paragraph" w:styleId="TOC9">
    <w:name w:val="toc 9"/>
    <w:basedOn w:val="Normal"/>
    <w:next w:val="Normal"/>
    <w:autoRedefine/>
    <w:uiPriority w:val="39"/>
    <w:unhideWhenUsed/>
    <w:rsid w:val="002D17C9"/>
    <w:pPr>
      <w:spacing w:after="0"/>
      <w:ind w:left="1760"/>
    </w:pPr>
    <w:rPr>
      <w:rFonts w:cs="Times New Roman"/>
      <w:sz w:val="20"/>
      <w:szCs w:val="24"/>
    </w:rPr>
  </w:style>
  <w:style w:type="character" w:styleId="Hyperlink">
    <w:name w:val="Hyperlink"/>
    <w:basedOn w:val="DefaultParagraphFont"/>
    <w:uiPriority w:val="99"/>
    <w:unhideWhenUsed/>
    <w:rsid w:val="002D17C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D17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D17C9"/>
  </w:style>
  <w:style w:type="paragraph" w:styleId="Footer">
    <w:name w:val="footer"/>
    <w:basedOn w:val="Normal"/>
    <w:link w:val="FooterChar"/>
    <w:uiPriority w:val="99"/>
    <w:unhideWhenUsed/>
    <w:rsid w:val="002D17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D17C9"/>
  </w:style>
  <w:style w:type="paragraph" w:styleId="TableofFigures">
    <w:name w:val="table of figures"/>
    <w:basedOn w:val="Normal"/>
    <w:next w:val="Normal"/>
    <w:uiPriority w:val="99"/>
    <w:unhideWhenUsed/>
    <w:rsid w:val="002D17C9"/>
    <w:pPr>
      <w:spacing w:after="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377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7701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A178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A178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A178E"/>
    <w:rPr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F71D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640D0E"/>
    <w:pPr>
      <w:ind w:left="720"/>
      <w:contextualSpacing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02D5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02D53"/>
    <w:rPr>
      <w:b/>
      <w:bCs/>
      <w:sz w:val="20"/>
      <w:szCs w:val="20"/>
    </w:rPr>
  </w:style>
  <w:style w:type="paragraph" w:customStyle="1" w:styleId="elementtoproof">
    <w:name w:val="elementtoproof"/>
    <w:basedOn w:val="Normal"/>
    <w:rsid w:val="006F0935"/>
    <w:pPr>
      <w:spacing w:after="0" w:line="240" w:lineRule="auto"/>
    </w:pPr>
    <w:rPr>
      <w:rFonts w:ascii="Times New Roman" w:hAnsi="Times New Roman" w:cs="Times New Roman"/>
      <w:sz w:val="24"/>
      <w:szCs w:val="24"/>
      <w:lang w:val="en-AE" w:eastAsia="en-AE"/>
    </w:rPr>
  </w:style>
  <w:style w:type="paragraph" w:styleId="NormalWeb">
    <w:name w:val="Normal (Web)"/>
    <w:basedOn w:val="Normal"/>
    <w:uiPriority w:val="99"/>
    <w:semiHidden/>
    <w:unhideWhenUsed/>
    <w:rsid w:val="00BF7A9E"/>
    <w:pPr>
      <w:spacing w:after="0" w:line="240" w:lineRule="auto"/>
    </w:pPr>
    <w:rPr>
      <w:rFonts w:ascii="Times New Roman" w:hAnsi="Times New Roman" w:cs="Times New Roman"/>
      <w:sz w:val="24"/>
      <w:szCs w:val="24"/>
      <w:lang w:val="en-AE" w:eastAsia="en-AE"/>
    </w:rPr>
  </w:style>
  <w:style w:type="character" w:customStyle="1" w:styleId="cf01">
    <w:name w:val="cf01"/>
    <w:basedOn w:val="DefaultParagraphFont"/>
    <w:rsid w:val="00140220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59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75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jpe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fif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0.jpeg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546C33-54B0-4171-AB9A-2A9F000A4C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1135</TotalTime>
  <Pages>35</Pages>
  <Words>2886</Words>
  <Characters>16451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Nahida Mohammad Al Awadi(EC)</dc:creator>
  <cp:keywords/>
  <dc:description/>
  <cp:lastModifiedBy>Abdel Rahman Nazir El Dosoky Megahed</cp:lastModifiedBy>
  <cp:revision>21</cp:revision>
  <cp:lastPrinted>2024-01-30T10:38:00Z</cp:lastPrinted>
  <dcterms:created xsi:type="dcterms:W3CDTF">2025-02-11T04:47:00Z</dcterms:created>
  <dcterms:modified xsi:type="dcterms:W3CDTF">2025-03-14T09:11:00Z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b340b563fae544897586e12795c361758c42ca39b87cd90b82cf235822f7ec84</vt:lpwstr>
  </property>
</Properties>
</file>